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847B7" w14:textId="4874B3E3" w:rsidR="003B702F" w:rsidRPr="00F11128" w:rsidRDefault="00034C3B" w:rsidP="00034C3B">
      <w:pPr>
        <w:pStyle w:val="StandardWeb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F11128">
        <w:rPr>
          <w:rFonts w:ascii="Calibri" w:hAnsi="Calibri" w:cs="Calibri"/>
          <w:b/>
          <w:color w:val="000000"/>
          <w:sz w:val="32"/>
          <w:szCs w:val="32"/>
        </w:rPr>
        <w:t>Studienbeihilfe</w:t>
      </w:r>
      <w:r w:rsidR="005251AA">
        <w:rPr>
          <w:rFonts w:ascii="Calibri" w:hAnsi="Calibri" w:cs="Calibri"/>
          <w:b/>
          <w:color w:val="000000"/>
          <w:sz w:val="32"/>
          <w:szCs w:val="32"/>
        </w:rPr>
        <w:t>n</w:t>
      </w:r>
      <w:r w:rsidRPr="00F11128">
        <w:rPr>
          <w:rFonts w:ascii="Calibri" w:hAnsi="Calibri" w:cs="Calibri"/>
          <w:b/>
          <w:color w:val="000000"/>
          <w:sz w:val="32"/>
          <w:szCs w:val="32"/>
        </w:rPr>
        <w:t xml:space="preserve"> für </w:t>
      </w:r>
      <w:r w:rsidR="003B702F" w:rsidRPr="00F11128">
        <w:rPr>
          <w:rFonts w:ascii="Calibri" w:hAnsi="Calibri" w:cs="Calibri"/>
          <w:b/>
          <w:color w:val="000000"/>
          <w:sz w:val="32"/>
          <w:szCs w:val="32"/>
        </w:rPr>
        <w:t xml:space="preserve">Schülerinnen und Schüler, die in Südtirol eine Schule besuchen und aus Studiengründen außerhalb der Familie untergebracht sind (Heim, Tagesheim, </w:t>
      </w:r>
      <w:r w:rsidR="00B746FA" w:rsidRPr="00F11128">
        <w:rPr>
          <w:rFonts w:ascii="Calibri" w:hAnsi="Calibri" w:cs="Calibri"/>
          <w:b/>
          <w:color w:val="000000"/>
          <w:sz w:val="32"/>
          <w:szCs w:val="32"/>
        </w:rPr>
        <w:t>P</w:t>
      </w:r>
      <w:r w:rsidR="003B702F" w:rsidRPr="00F11128">
        <w:rPr>
          <w:rFonts w:ascii="Calibri" w:hAnsi="Calibri" w:cs="Calibri"/>
          <w:b/>
          <w:color w:val="000000"/>
          <w:sz w:val="32"/>
          <w:szCs w:val="32"/>
        </w:rPr>
        <w:t>rivat)</w:t>
      </w:r>
    </w:p>
    <w:p w14:paraId="62D9EB62" w14:textId="77777777" w:rsidR="003B702F" w:rsidRPr="0003354A" w:rsidRDefault="003B702F" w:rsidP="009F1E69">
      <w:pPr>
        <w:pStyle w:val="StandardWeb"/>
        <w:spacing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0BE62615" w14:textId="31A0608F" w:rsidR="00E819CA" w:rsidRDefault="00034C3B" w:rsidP="00EB33C7">
      <w:pPr>
        <w:autoSpaceDE w:val="0"/>
        <w:autoSpaceDN w:val="0"/>
        <w:adjustRightInd w:val="0"/>
        <w:spacing w:after="0" w:line="200" w:lineRule="atLeast"/>
        <w:rPr>
          <w:rFonts w:ascii="Calibri" w:hAnsi="Calibri" w:cs="Calibri"/>
          <w:color w:val="000000"/>
          <w:sz w:val="24"/>
          <w:szCs w:val="24"/>
        </w:rPr>
      </w:pPr>
      <w:r w:rsidRPr="00F11128">
        <w:rPr>
          <w:rFonts w:ascii="Calibri" w:hAnsi="Calibri" w:cs="Calibri"/>
          <w:color w:val="000000"/>
          <w:sz w:val="24"/>
          <w:szCs w:val="24"/>
        </w:rPr>
        <w:t xml:space="preserve">Schuljahr </w:t>
      </w:r>
      <w:r w:rsidR="00420498">
        <w:rPr>
          <w:rFonts w:ascii="Calibri" w:hAnsi="Calibri" w:cs="Calibri"/>
          <w:color w:val="000000"/>
          <w:sz w:val="24"/>
          <w:szCs w:val="24"/>
        </w:rPr>
        <w:t>202</w:t>
      </w:r>
      <w:r w:rsidR="00E819CA">
        <w:rPr>
          <w:rFonts w:ascii="Calibri" w:hAnsi="Calibri" w:cs="Calibri"/>
          <w:color w:val="000000"/>
          <w:sz w:val="24"/>
          <w:szCs w:val="24"/>
        </w:rPr>
        <w:t>4</w:t>
      </w:r>
      <w:r w:rsidRPr="00F11128">
        <w:rPr>
          <w:rFonts w:ascii="Calibri" w:hAnsi="Calibri" w:cs="Calibri"/>
          <w:color w:val="000000"/>
          <w:sz w:val="24"/>
          <w:szCs w:val="24"/>
        </w:rPr>
        <w:t>/</w:t>
      </w:r>
      <w:r w:rsidR="00420498">
        <w:rPr>
          <w:rFonts w:ascii="Calibri" w:hAnsi="Calibri" w:cs="Calibri"/>
          <w:color w:val="000000"/>
          <w:sz w:val="24"/>
          <w:szCs w:val="24"/>
        </w:rPr>
        <w:t>202</w:t>
      </w:r>
      <w:r w:rsidR="00E819CA">
        <w:rPr>
          <w:rFonts w:ascii="Calibri" w:hAnsi="Calibri" w:cs="Calibri"/>
          <w:color w:val="000000"/>
          <w:sz w:val="24"/>
          <w:szCs w:val="24"/>
        </w:rPr>
        <w:t>5:</w:t>
      </w:r>
    </w:p>
    <w:p w14:paraId="09E60E37" w14:textId="77777777" w:rsidR="00F079B1" w:rsidRPr="00026E52" w:rsidRDefault="00F079B1" w:rsidP="00EB33C7">
      <w:pPr>
        <w:autoSpaceDE w:val="0"/>
        <w:autoSpaceDN w:val="0"/>
        <w:adjustRightInd w:val="0"/>
        <w:spacing w:after="0" w:line="200" w:lineRule="atLeast"/>
        <w:rPr>
          <w:rFonts w:ascii="Calibri" w:hAnsi="Calibri" w:cs="Calibri"/>
          <w:color w:val="000000"/>
          <w:sz w:val="24"/>
          <w:szCs w:val="24"/>
        </w:rPr>
      </w:pPr>
    </w:p>
    <w:p w14:paraId="2DC9F6F7" w14:textId="02DB80E1" w:rsidR="00E819CA" w:rsidRDefault="00D923E8" w:rsidP="00EB33C7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00" w:lineRule="atLeast"/>
        <w:ind w:left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der </w:t>
      </w:r>
      <w:r w:rsidR="00E819CA" w:rsidRPr="00E819CA">
        <w:rPr>
          <w:rFonts w:ascii="Calibri" w:hAnsi="Calibri" w:cs="Calibri"/>
          <w:color w:val="000000"/>
          <w:sz w:val="24"/>
          <w:szCs w:val="24"/>
        </w:rPr>
        <w:t>Antragszeitraum</w:t>
      </w:r>
      <w:r>
        <w:rPr>
          <w:rFonts w:ascii="Calibri" w:hAnsi="Calibri" w:cs="Calibri"/>
          <w:color w:val="000000"/>
          <w:sz w:val="24"/>
          <w:szCs w:val="24"/>
        </w:rPr>
        <w:t xml:space="preserve"> geht </w:t>
      </w:r>
      <w:r w:rsidR="00E819CA" w:rsidRPr="00E819CA">
        <w:rPr>
          <w:rFonts w:ascii="Calibri" w:hAnsi="Calibri" w:cs="Calibri"/>
          <w:b/>
          <w:bCs/>
          <w:color w:val="000000"/>
          <w:sz w:val="24"/>
          <w:szCs w:val="24"/>
        </w:rPr>
        <w:t>vom 03. Februar 2025 bis 02. April 2025, innerhalb 12.00 Uhr</w:t>
      </w:r>
    </w:p>
    <w:p w14:paraId="23EA007E" w14:textId="77777777" w:rsidR="00E819CA" w:rsidRPr="00E819CA" w:rsidRDefault="00E819CA" w:rsidP="00EB33C7">
      <w:pPr>
        <w:autoSpaceDE w:val="0"/>
        <w:autoSpaceDN w:val="0"/>
        <w:adjustRightInd w:val="0"/>
        <w:spacing w:after="0" w:line="200" w:lineRule="atLeast"/>
        <w:ind w:left="708"/>
        <w:rPr>
          <w:rFonts w:ascii="Calibri" w:hAnsi="Calibri" w:cs="Calibri"/>
          <w:color w:val="000000"/>
          <w:sz w:val="24"/>
          <w:szCs w:val="24"/>
        </w:rPr>
      </w:pPr>
    </w:p>
    <w:p w14:paraId="6C20AAE8" w14:textId="77777777" w:rsidR="004B5AB1" w:rsidRPr="004B5AB1" w:rsidRDefault="00FD72CB" w:rsidP="00EB33C7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00" w:lineRule="atLeast"/>
        <w:ind w:left="360"/>
        <w:rPr>
          <w:rStyle w:val="Hyperlink"/>
          <w:rFonts w:ascii="Calibri" w:hAnsi="Calibri" w:cs="Calibri"/>
          <w:color w:val="000000"/>
          <w:sz w:val="24"/>
          <w:szCs w:val="24"/>
          <w:u w:val="none"/>
        </w:rPr>
      </w:pPr>
      <w:r>
        <w:rPr>
          <w:rFonts w:ascii="Calibri" w:hAnsi="Calibri" w:cs="Calibri"/>
          <w:color w:val="000000"/>
          <w:sz w:val="24"/>
          <w:szCs w:val="24"/>
        </w:rPr>
        <w:t>d</w:t>
      </w:r>
      <w:r w:rsidR="00E819CA" w:rsidRPr="00E819CA">
        <w:rPr>
          <w:rFonts w:ascii="Calibri" w:hAnsi="Calibri" w:cs="Calibri"/>
          <w:color w:val="000000"/>
          <w:sz w:val="24"/>
          <w:szCs w:val="24"/>
        </w:rPr>
        <w:t xml:space="preserve">er Antrag um Studienförderung kann </w:t>
      </w:r>
      <w:r w:rsidR="00E819CA" w:rsidRPr="00E819CA">
        <w:rPr>
          <w:rFonts w:ascii="Calibri" w:hAnsi="Calibri" w:cs="Calibri"/>
          <w:b/>
          <w:bCs/>
          <w:color w:val="000000"/>
          <w:sz w:val="24"/>
          <w:szCs w:val="24"/>
        </w:rPr>
        <w:t>ausschließlich online</w:t>
      </w:r>
      <w:r w:rsidR="00E819CA" w:rsidRPr="00E819CA">
        <w:rPr>
          <w:rFonts w:ascii="Calibri" w:hAnsi="Calibri" w:cs="Calibri"/>
          <w:color w:val="000000"/>
          <w:sz w:val="24"/>
          <w:szCs w:val="24"/>
        </w:rPr>
        <w:t xml:space="preserve"> auf unserer Homepage gestellt werden</w:t>
      </w:r>
      <w:r w:rsidR="00E819CA">
        <w:rPr>
          <w:rFonts w:ascii="Calibri" w:hAnsi="Calibri" w:cs="Calibri"/>
          <w:color w:val="000000"/>
          <w:sz w:val="24"/>
          <w:szCs w:val="24"/>
        </w:rPr>
        <w:t xml:space="preserve">: </w:t>
      </w:r>
      <w:hyperlink r:id="rId7" w:history="1">
        <w:r w:rsidR="00E819CA" w:rsidRPr="00A84D48">
          <w:rPr>
            <w:rStyle w:val="Hyperlink"/>
          </w:rPr>
          <w:t>www.provinz.bz.it/studienbeihilfe-heimschueler</w:t>
        </w:r>
      </w:hyperlink>
    </w:p>
    <w:p w14:paraId="6BAC1D78" w14:textId="59BABE3A" w:rsidR="00E819CA" w:rsidRPr="004B5AB1" w:rsidRDefault="00E819CA" w:rsidP="00EB33C7">
      <w:pPr>
        <w:autoSpaceDE w:val="0"/>
        <w:autoSpaceDN w:val="0"/>
        <w:adjustRightInd w:val="0"/>
        <w:spacing w:after="0" w:line="200" w:lineRule="atLeast"/>
        <w:ind w:firstLine="360"/>
        <w:rPr>
          <w:rFonts w:ascii="Calibri" w:hAnsi="Calibri" w:cs="Calibri"/>
          <w:color w:val="000000"/>
          <w:sz w:val="24"/>
          <w:szCs w:val="24"/>
        </w:rPr>
      </w:pPr>
      <w:r w:rsidRPr="004B5AB1">
        <w:rPr>
          <w:rFonts w:ascii="Calibri" w:hAnsi="Calibri" w:cs="Calibri"/>
          <w:color w:val="000000"/>
          <w:sz w:val="24"/>
          <w:szCs w:val="24"/>
        </w:rPr>
        <w:t>wo ab de</w:t>
      </w:r>
      <w:r w:rsidR="00FD72CB" w:rsidRPr="004B5AB1">
        <w:rPr>
          <w:rFonts w:ascii="Calibri" w:hAnsi="Calibri" w:cs="Calibri"/>
          <w:color w:val="000000"/>
          <w:sz w:val="24"/>
          <w:szCs w:val="24"/>
        </w:rPr>
        <w:t>m</w:t>
      </w:r>
      <w:r w:rsidRPr="004B5AB1">
        <w:rPr>
          <w:rFonts w:ascii="Calibri" w:hAnsi="Calibri" w:cs="Calibri"/>
          <w:color w:val="000000"/>
          <w:sz w:val="24"/>
          <w:szCs w:val="24"/>
        </w:rPr>
        <w:t xml:space="preserve"> 3. Februar </w:t>
      </w:r>
      <w:r w:rsidR="00FD72CB" w:rsidRPr="004B5AB1">
        <w:rPr>
          <w:rFonts w:ascii="Calibri" w:hAnsi="Calibri" w:cs="Calibri"/>
          <w:color w:val="000000"/>
          <w:sz w:val="24"/>
          <w:szCs w:val="24"/>
        </w:rPr>
        <w:t xml:space="preserve">eine Zugangstaste </w:t>
      </w:r>
      <w:r w:rsidRPr="004B5AB1">
        <w:rPr>
          <w:rFonts w:ascii="Calibri" w:hAnsi="Calibri" w:cs="Calibri"/>
          <w:color w:val="000000"/>
          <w:sz w:val="24"/>
          <w:szCs w:val="24"/>
        </w:rPr>
        <w:t>aktiviert</w:t>
      </w:r>
      <w:r w:rsidR="00FD72CB" w:rsidRPr="004B5AB1">
        <w:rPr>
          <w:rFonts w:ascii="Calibri" w:hAnsi="Calibri" w:cs="Calibri"/>
          <w:color w:val="000000"/>
          <w:sz w:val="24"/>
          <w:szCs w:val="24"/>
        </w:rPr>
        <w:t xml:space="preserve"> wird.</w:t>
      </w:r>
    </w:p>
    <w:p w14:paraId="59D8C28A" w14:textId="77777777" w:rsidR="00E819CA" w:rsidRPr="00E819CA" w:rsidRDefault="00E819CA" w:rsidP="00EB33C7">
      <w:pPr>
        <w:pStyle w:val="Listenabsatz"/>
        <w:autoSpaceDE w:val="0"/>
        <w:autoSpaceDN w:val="0"/>
        <w:adjustRightInd w:val="0"/>
        <w:spacing w:after="0" w:line="200" w:lineRule="atLeast"/>
        <w:rPr>
          <w:rFonts w:ascii="Calibri" w:hAnsi="Calibri" w:cs="Calibri"/>
          <w:color w:val="000000"/>
          <w:sz w:val="24"/>
          <w:szCs w:val="24"/>
        </w:rPr>
      </w:pPr>
    </w:p>
    <w:p w14:paraId="1B5A3031" w14:textId="166DC506" w:rsidR="00E819CA" w:rsidRDefault="00FD72CB" w:rsidP="00EB33C7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00" w:lineRule="atLeast"/>
        <w:ind w:left="360"/>
        <w:rPr>
          <w:rStyle w:val="Fett"/>
          <w:rFonts w:ascii="Calibri" w:hAnsi="Calibri" w:cs="Calibri"/>
          <w:b w:val="0"/>
          <w:bCs w:val="0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fü</w:t>
      </w:r>
      <w:r w:rsidRPr="00FD72CB">
        <w:rPr>
          <w:rFonts w:ascii="Calibri" w:hAnsi="Calibri" w:cs="Calibri"/>
          <w:color w:val="000000"/>
          <w:sz w:val="24"/>
          <w:szCs w:val="24"/>
        </w:rPr>
        <w:t xml:space="preserve">r dies bedarf es einer digitalen Identität </w:t>
      </w:r>
      <w:r w:rsidRPr="00FD72CB">
        <w:rPr>
          <w:rStyle w:val="Fett"/>
          <w:rFonts w:ascii="Calibri" w:hAnsi="Calibri" w:cs="Calibri"/>
          <w:color w:val="000000"/>
          <w:sz w:val="24"/>
          <w:szCs w:val="24"/>
        </w:rPr>
        <w:t>SPID,</w:t>
      </w:r>
      <w:r w:rsidRPr="00FD72CB">
        <w:rPr>
          <w:rStyle w:val="Fett"/>
          <w:rFonts w:ascii="Calibri" w:hAnsi="Calibri" w:cs="Calibri"/>
          <w:b w:val="0"/>
          <w:bCs w:val="0"/>
          <w:color w:val="000000"/>
          <w:sz w:val="24"/>
          <w:szCs w:val="24"/>
        </w:rPr>
        <w:t xml:space="preserve"> oder die</w:t>
      </w:r>
      <w:r w:rsidRPr="00FD72CB">
        <w:rPr>
          <w:rStyle w:val="Fett"/>
          <w:rFonts w:ascii="Calibri" w:hAnsi="Calibri" w:cs="Calibri"/>
          <w:color w:val="000000"/>
          <w:sz w:val="24"/>
          <w:szCs w:val="24"/>
        </w:rPr>
        <w:t xml:space="preserve"> </w:t>
      </w:r>
      <w:r w:rsidRPr="00FD72CB">
        <w:rPr>
          <w:rStyle w:val="Fett"/>
          <w:rFonts w:ascii="Calibri" w:hAnsi="Calibri" w:cs="Calibri"/>
          <w:b w:val="0"/>
          <w:bCs w:val="0"/>
          <w:color w:val="000000"/>
          <w:sz w:val="24"/>
          <w:szCs w:val="24"/>
        </w:rPr>
        <w:t xml:space="preserve">elektronische Identitätskarte </w:t>
      </w:r>
      <w:r w:rsidRPr="00FD72CB">
        <w:rPr>
          <w:rFonts w:ascii="Calibri" w:hAnsi="Calibri" w:cs="Calibri"/>
          <w:b/>
          <w:bCs/>
          <w:color w:val="000000"/>
          <w:sz w:val="24"/>
          <w:szCs w:val="24"/>
        </w:rPr>
        <w:t>CIE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,</w:t>
      </w:r>
      <w:r w:rsidRPr="00FD72CB">
        <w:rPr>
          <w:rFonts w:ascii="Calibri" w:hAnsi="Calibri" w:cs="Calibri"/>
          <w:sz w:val="24"/>
          <w:szCs w:val="24"/>
        </w:rPr>
        <w:t xml:space="preserve"> </w:t>
      </w:r>
      <w:r w:rsidRPr="00FD72CB">
        <w:rPr>
          <w:rFonts w:ascii="Calibri" w:hAnsi="Calibri" w:cs="Calibri"/>
          <w:color w:val="000000"/>
          <w:sz w:val="24"/>
          <w:szCs w:val="24"/>
        </w:rPr>
        <w:t>oder der</w:t>
      </w:r>
      <w:r w:rsidRPr="00FD72CB">
        <w:rPr>
          <w:rStyle w:val="Fett"/>
          <w:rFonts w:ascii="Calibri" w:hAnsi="Calibri" w:cs="Calibri"/>
          <w:color w:val="000000"/>
          <w:sz w:val="24"/>
          <w:szCs w:val="24"/>
        </w:rPr>
        <w:t xml:space="preserve"> aktivierten Bürgerkarte</w:t>
      </w:r>
    </w:p>
    <w:p w14:paraId="2E4F26F4" w14:textId="2C4D0C12" w:rsidR="00FD72CB" w:rsidRPr="0003354A" w:rsidRDefault="00FD72CB" w:rsidP="00EB33C7">
      <w:pPr>
        <w:pStyle w:val="Listenabsatz"/>
        <w:autoSpaceDE w:val="0"/>
        <w:autoSpaceDN w:val="0"/>
        <w:adjustRightInd w:val="0"/>
        <w:spacing w:after="0" w:line="200" w:lineRule="atLeast"/>
        <w:rPr>
          <w:rStyle w:val="Fett"/>
          <w:rFonts w:ascii="Calibri" w:hAnsi="Calibri" w:cs="Calibri"/>
          <w:b w:val="0"/>
          <w:bCs w:val="0"/>
          <w:color w:val="000000"/>
          <w:sz w:val="24"/>
          <w:szCs w:val="24"/>
        </w:rPr>
      </w:pPr>
    </w:p>
    <w:p w14:paraId="131DB8A0" w14:textId="39EBF34F" w:rsidR="00FD72CB" w:rsidRPr="004B5AB1" w:rsidRDefault="00FD72CB" w:rsidP="00EB33C7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00" w:lineRule="atLeast"/>
        <w:ind w:left="360"/>
        <w:rPr>
          <w:rFonts w:ascii="Calibri" w:hAnsi="Calibri" w:cs="Calibri"/>
          <w:sz w:val="24"/>
          <w:szCs w:val="24"/>
        </w:rPr>
      </w:pPr>
      <w:r w:rsidRPr="00FD72CB">
        <w:rPr>
          <w:rFonts w:ascii="Calibri" w:hAnsi="Calibri" w:cs="Calibri"/>
          <w:color w:val="000000"/>
          <w:sz w:val="24"/>
          <w:szCs w:val="24"/>
        </w:rPr>
        <w:t xml:space="preserve">es ist notwendig </w:t>
      </w:r>
      <w:r w:rsidR="00403C8A" w:rsidRPr="004B5AB1">
        <w:rPr>
          <w:rFonts w:ascii="Calibri" w:hAnsi="Calibri" w:cs="Calibri"/>
          <w:sz w:val="24"/>
          <w:szCs w:val="24"/>
        </w:rPr>
        <w:t xml:space="preserve">im Besitz der </w:t>
      </w:r>
      <w:r w:rsidRPr="00FD72CB">
        <w:t>Einheitliche</w:t>
      </w:r>
      <w:r w:rsidR="00D923E8">
        <w:t>n</w:t>
      </w:r>
      <w:r w:rsidRPr="00FD72CB">
        <w:t xml:space="preserve"> Einkommens- und Vermögenserklärung (EEVE 2023)</w:t>
      </w:r>
      <w:r w:rsidRPr="00FD72CB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5AB1">
        <w:rPr>
          <w:rFonts w:ascii="Calibri" w:hAnsi="Calibri" w:cs="Calibri"/>
          <w:sz w:val="24"/>
          <w:szCs w:val="24"/>
        </w:rPr>
        <w:t xml:space="preserve">und </w:t>
      </w:r>
      <w:r w:rsidR="00403C8A" w:rsidRPr="004B5AB1">
        <w:rPr>
          <w:rFonts w:ascii="Calibri" w:hAnsi="Calibri" w:cs="Calibri"/>
          <w:sz w:val="24"/>
          <w:szCs w:val="24"/>
        </w:rPr>
        <w:t>der</w:t>
      </w:r>
      <w:r w:rsidRPr="004B5AB1">
        <w:rPr>
          <w:rFonts w:ascii="Calibri" w:hAnsi="Calibri" w:cs="Calibri"/>
          <w:sz w:val="24"/>
          <w:szCs w:val="24"/>
        </w:rPr>
        <w:t xml:space="preserve"> </w:t>
      </w:r>
      <w:r w:rsidRPr="00FD72CB">
        <w:rPr>
          <w:rFonts w:ascii="Calibri" w:hAnsi="Calibri" w:cs="Calibri"/>
          <w:color w:val="000000"/>
          <w:sz w:val="24"/>
          <w:szCs w:val="24"/>
        </w:rPr>
        <w:t xml:space="preserve">Bescheinigung des </w:t>
      </w:r>
      <w:r w:rsidRPr="004B5AB1">
        <w:t>FWL</w:t>
      </w:r>
      <w:r w:rsidR="00403C8A" w:rsidRPr="004B5AB1">
        <w:t xml:space="preserve"> zu sein</w:t>
      </w:r>
    </w:p>
    <w:p w14:paraId="284F7A69" w14:textId="77777777" w:rsidR="00FD72CB" w:rsidRPr="00FD72CB" w:rsidRDefault="00FD72CB" w:rsidP="00EB33C7">
      <w:pPr>
        <w:autoSpaceDE w:val="0"/>
        <w:autoSpaceDN w:val="0"/>
        <w:adjustRightInd w:val="0"/>
        <w:spacing w:after="0" w:line="200" w:lineRule="atLeast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F078647" w14:textId="5F877D20" w:rsidR="00B746FA" w:rsidRDefault="00700E99" w:rsidP="00EB33C7">
      <w:pPr>
        <w:spacing w:before="100" w:beforeAutospacing="1" w:after="100" w:afterAutospacing="1" w:line="200" w:lineRule="atLeast"/>
        <w:rPr>
          <w:rFonts w:eastAsia="Times New Roman" w:cstheme="minorHAnsi"/>
          <w:sz w:val="24"/>
          <w:szCs w:val="24"/>
          <w:lang w:eastAsia="it-IT"/>
        </w:rPr>
      </w:pPr>
      <w:r w:rsidRPr="00700E99">
        <w:rPr>
          <w:rFonts w:eastAsia="Times New Roman" w:cstheme="minorHAnsi"/>
          <w:sz w:val="24"/>
          <w:szCs w:val="24"/>
          <w:lang w:eastAsia="it-IT"/>
        </w:rPr>
        <w:t xml:space="preserve">Um die </w:t>
      </w:r>
      <w:r>
        <w:rPr>
          <w:rFonts w:eastAsia="Times New Roman" w:cstheme="minorHAnsi"/>
          <w:sz w:val="24"/>
          <w:szCs w:val="24"/>
          <w:lang w:eastAsia="it-IT"/>
        </w:rPr>
        <w:t xml:space="preserve">EEVE </w:t>
      </w:r>
      <w:r w:rsidRPr="00700E99">
        <w:rPr>
          <w:rFonts w:eastAsia="Times New Roman" w:cstheme="minorHAnsi"/>
          <w:sz w:val="24"/>
          <w:szCs w:val="24"/>
          <w:lang w:eastAsia="it-IT"/>
        </w:rPr>
        <w:t>und d</w:t>
      </w:r>
      <w:r>
        <w:rPr>
          <w:rFonts w:eastAsia="Times New Roman" w:cstheme="minorHAnsi"/>
          <w:sz w:val="24"/>
          <w:szCs w:val="24"/>
          <w:lang w:eastAsia="it-IT"/>
        </w:rPr>
        <w:t>en FWL</w:t>
      </w:r>
      <w:r w:rsidRPr="00700E99">
        <w:rPr>
          <w:rFonts w:eastAsia="Times New Roman" w:cstheme="minorHAnsi"/>
          <w:sz w:val="24"/>
          <w:szCs w:val="24"/>
          <w:lang w:eastAsia="it-IT"/>
        </w:rPr>
        <w:t xml:space="preserve"> zu erhalten, kann man sich an ein Patronat oder ein </w:t>
      </w:r>
      <w:r>
        <w:rPr>
          <w:rFonts w:eastAsia="Times New Roman" w:cstheme="minorHAnsi"/>
          <w:sz w:val="24"/>
          <w:szCs w:val="24"/>
          <w:lang w:eastAsia="it-IT"/>
        </w:rPr>
        <w:t>S</w:t>
      </w:r>
      <w:r w:rsidRPr="00700E99">
        <w:rPr>
          <w:rFonts w:eastAsia="Times New Roman" w:cstheme="minorHAnsi"/>
          <w:sz w:val="24"/>
          <w:szCs w:val="24"/>
          <w:lang w:eastAsia="it-IT"/>
        </w:rPr>
        <w:t>teuerbe</w:t>
      </w:r>
      <w:r>
        <w:rPr>
          <w:rFonts w:eastAsia="Times New Roman" w:cstheme="minorHAnsi"/>
          <w:sz w:val="24"/>
          <w:szCs w:val="24"/>
          <w:lang w:eastAsia="it-IT"/>
        </w:rPr>
        <w:t>istands</w:t>
      </w:r>
      <w:r w:rsidRPr="00700E99">
        <w:rPr>
          <w:rFonts w:eastAsia="Times New Roman" w:cstheme="minorHAnsi"/>
          <w:sz w:val="24"/>
          <w:szCs w:val="24"/>
          <w:lang w:eastAsia="it-IT"/>
        </w:rPr>
        <w:t>zentrum (CAAF) wenden; dieser Service ist kostenlos.</w:t>
      </w:r>
    </w:p>
    <w:p w14:paraId="3B35C025" w14:textId="647F068C" w:rsidR="00403C8A" w:rsidRDefault="00403C8A" w:rsidP="00EB33C7">
      <w:pPr>
        <w:pStyle w:val="StandardWeb"/>
        <w:spacing w:line="200" w:lineRule="atLeast"/>
        <w:jc w:val="both"/>
        <w:rPr>
          <w:rFonts w:ascii="Calibri" w:hAnsi="Calibri" w:cs="Calibri"/>
          <w:color w:val="000000"/>
        </w:rPr>
      </w:pPr>
      <w:r w:rsidRPr="00F11128">
        <w:rPr>
          <w:rFonts w:ascii="Calibri" w:hAnsi="Calibri" w:cs="Calibri"/>
          <w:color w:val="000000"/>
        </w:rPr>
        <w:t xml:space="preserve">Unverändert bleiben gegenüber dem Vorjahr die Berechnungsgrundlagen, nämlich die Einheitliche Einkommens- und </w:t>
      </w:r>
      <w:r w:rsidRPr="00850AFA">
        <w:rPr>
          <w:rFonts w:ascii="Calibri" w:hAnsi="Calibri" w:cs="Calibri"/>
          <w:color w:val="000000"/>
        </w:rPr>
        <w:t xml:space="preserve">Vermögenserklärung </w:t>
      </w:r>
      <w:r>
        <w:rPr>
          <w:rFonts w:ascii="Calibri" w:hAnsi="Calibri" w:cs="Calibri"/>
          <w:color w:val="000000"/>
        </w:rPr>
        <w:t>(</w:t>
      </w:r>
      <w:r w:rsidRPr="00850AFA">
        <w:rPr>
          <w:rFonts w:ascii="Calibri" w:hAnsi="Calibri" w:cs="Calibri"/>
          <w:color w:val="000000"/>
        </w:rPr>
        <w:t>EEVE</w:t>
      </w:r>
      <w:r>
        <w:rPr>
          <w:rFonts w:ascii="Calibri" w:hAnsi="Calibri" w:cs="Calibri"/>
          <w:color w:val="000000"/>
        </w:rPr>
        <w:t>)</w:t>
      </w:r>
      <w:r w:rsidRPr="00F11128">
        <w:rPr>
          <w:rFonts w:ascii="Calibri" w:hAnsi="Calibri" w:cs="Calibri"/>
          <w:b/>
          <w:bCs/>
          <w:color w:val="000000"/>
        </w:rPr>
        <w:t xml:space="preserve"> </w:t>
      </w:r>
      <w:r w:rsidRPr="00F11128">
        <w:rPr>
          <w:rFonts w:ascii="Calibri" w:hAnsi="Calibri" w:cs="Calibri"/>
          <w:color w:val="000000"/>
        </w:rPr>
        <w:t xml:space="preserve">und der </w:t>
      </w:r>
      <w:r w:rsidRPr="00850AFA">
        <w:rPr>
          <w:rStyle w:val="Fett"/>
          <w:rFonts w:ascii="Calibri" w:hAnsi="Calibri" w:cs="Calibri"/>
          <w:b w:val="0"/>
          <w:bCs w:val="0"/>
          <w:color w:val="000000"/>
        </w:rPr>
        <w:t>Faktor wirtschaftliche Lage</w:t>
      </w:r>
      <w:r w:rsidRPr="00850AFA">
        <w:rPr>
          <w:rFonts w:ascii="Calibri" w:hAnsi="Calibri" w:cs="Calibri"/>
          <w:b/>
          <w:bCs/>
          <w:color w:val="000000"/>
        </w:rPr>
        <w:t xml:space="preserve"> </w:t>
      </w:r>
      <w:r w:rsidRPr="00850AFA">
        <w:rPr>
          <w:rFonts w:ascii="Calibri" w:hAnsi="Calibri" w:cs="Calibri"/>
          <w:color w:val="000000"/>
        </w:rPr>
        <w:t>(FWL),</w:t>
      </w:r>
      <w:r w:rsidRPr="00F11128">
        <w:rPr>
          <w:rFonts w:ascii="Calibri" w:hAnsi="Calibri" w:cs="Calibri"/>
          <w:color w:val="000000"/>
        </w:rPr>
        <w:t xml:space="preserve"> der sich auf die Kernfamilie bezieht.</w:t>
      </w:r>
    </w:p>
    <w:p w14:paraId="0F7D5E38" w14:textId="77777777" w:rsidR="00EB33C7" w:rsidRPr="004B5AB1" w:rsidRDefault="00EB33C7" w:rsidP="00EB33C7">
      <w:pPr>
        <w:pStyle w:val="StandardWeb"/>
        <w:spacing w:line="200" w:lineRule="atLeast"/>
        <w:jc w:val="both"/>
        <w:rPr>
          <w:rFonts w:ascii="Calibri" w:hAnsi="Calibri" w:cs="Calibri"/>
          <w:color w:val="000000"/>
        </w:rPr>
      </w:pPr>
    </w:p>
    <w:p w14:paraId="1C151CA3" w14:textId="0A3E4FE4" w:rsidR="007F6664" w:rsidRPr="007F6664" w:rsidRDefault="007F6664" w:rsidP="00EB33C7">
      <w:pPr>
        <w:autoSpaceDE w:val="0"/>
        <w:autoSpaceDN w:val="0"/>
        <w:adjustRightInd w:val="0"/>
        <w:spacing w:line="200" w:lineRule="atLeast"/>
        <w:rPr>
          <w:rFonts w:cstheme="minorHAnsi"/>
          <w:b/>
          <w:bCs/>
          <w:sz w:val="24"/>
          <w:szCs w:val="24"/>
        </w:rPr>
      </w:pPr>
      <w:r w:rsidRPr="007F6664">
        <w:rPr>
          <w:rFonts w:cstheme="minorHAnsi"/>
          <w:b/>
          <w:bCs/>
          <w:sz w:val="24"/>
          <w:szCs w:val="24"/>
        </w:rPr>
        <w:t xml:space="preserve">NEUHEIT: Ab diesem Jahr muss angegeben werden, ob </w:t>
      </w:r>
      <w:r w:rsidR="00D923E8">
        <w:rPr>
          <w:rFonts w:cstheme="minorHAnsi"/>
          <w:b/>
          <w:bCs/>
          <w:sz w:val="24"/>
          <w:szCs w:val="24"/>
          <w:lang w:eastAsia="de-DE"/>
        </w:rPr>
        <w:t>die</w:t>
      </w:r>
      <w:r w:rsidRPr="007F6664">
        <w:rPr>
          <w:rFonts w:cstheme="minorHAnsi"/>
          <w:b/>
          <w:bCs/>
          <w:sz w:val="24"/>
          <w:szCs w:val="24"/>
          <w:lang w:eastAsia="de-DE"/>
        </w:rPr>
        <w:t xml:space="preserve"> Zusatzbehandlung laut G.D. 3/2020 Art. 1, </w:t>
      </w:r>
      <w:r w:rsidRPr="007F6664">
        <w:rPr>
          <w:rFonts w:cstheme="minorHAnsi"/>
          <w:b/>
          <w:bCs/>
          <w:sz w:val="24"/>
          <w:szCs w:val="24"/>
        </w:rPr>
        <w:t xml:space="preserve">beantragt wird oder nicht. Bitte überprüfen Sie mit </w:t>
      </w:r>
      <w:r w:rsidR="00403C8A" w:rsidRPr="00EB33C7">
        <w:rPr>
          <w:rFonts w:cstheme="minorHAnsi"/>
          <w:b/>
          <w:bCs/>
          <w:sz w:val="24"/>
          <w:szCs w:val="24"/>
        </w:rPr>
        <w:t>einem Steuerbeistandszentrum, Steuerberater oder Patronat</w:t>
      </w:r>
      <w:r w:rsidRPr="00EB33C7">
        <w:rPr>
          <w:rFonts w:cstheme="minorHAnsi"/>
          <w:b/>
          <w:bCs/>
          <w:sz w:val="24"/>
          <w:szCs w:val="24"/>
        </w:rPr>
        <w:t xml:space="preserve">, </w:t>
      </w:r>
      <w:r w:rsidRPr="007F6664">
        <w:rPr>
          <w:rFonts w:cstheme="minorHAnsi"/>
          <w:b/>
          <w:bCs/>
          <w:sz w:val="24"/>
          <w:szCs w:val="24"/>
        </w:rPr>
        <w:t xml:space="preserve">ob Sie Anspruch darauf haben oder nicht. Das </w:t>
      </w:r>
      <w:r w:rsidR="00850AFA">
        <w:rPr>
          <w:rFonts w:cstheme="minorHAnsi"/>
          <w:b/>
          <w:bCs/>
          <w:sz w:val="24"/>
          <w:szCs w:val="24"/>
        </w:rPr>
        <w:t>Amt für Schulfürsorge kann</w:t>
      </w:r>
      <w:r w:rsidRPr="007F6664">
        <w:rPr>
          <w:rFonts w:cstheme="minorHAnsi"/>
          <w:b/>
          <w:bCs/>
          <w:sz w:val="24"/>
          <w:szCs w:val="24"/>
        </w:rPr>
        <w:t xml:space="preserve"> hierzu keine Auskunft geben, da es keine Steuerberatungsstelle ist.</w:t>
      </w:r>
    </w:p>
    <w:p w14:paraId="0F04F663" w14:textId="77777777" w:rsidR="00CF4AD8" w:rsidRPr="00F11128" w:rsidRDefault="00CF4AD8" w:rsidP="00EB33C7">
      <w:pPr>
        <w:pStyle w:val="StandardWeb"/>
        <w:spacing w:line="200" w:lineRule="atLeast"/>
        <w:jc w:val="both"/>
        <w:rPr>
          <w:rFonts w:ascii="Calibri" w:hAnsi="Calibri" w:cs="Calibri"/>
          <w:color w:val="000000"/>
        </w:rPr>
      </w:pPr>
    </w:p>
    <w:p w14:paraId="1D31EF8A" w14:textId="23797F4E" w:rsidR="003B702F" w:rsidRDefault="00034C3B" w:rsidP="00EB33C7">
      <w:pPr>
        <w:spacing w:line="200" w:lineRule="atLeast"/>
        <w:ind w:left="36"/>
        <w:jc w:val="both"/>
        <w:rPr>
          <w:rStyle w:val="Hyperlink"/>
          <w:rFonts w:ascii="Calibri" w:hAnsi="Calibri" w:cs="Calibri"/>
          <w:i/>
          <w:iCs/>
          <w:color w:val="000000" w:themeColor="text1"/>
          <w:sz w:val="24"/>
          <w:szCs w:val="24"/>
          <w:u w:val="none"/>
          <w:lang w:eastAsia="de-DE"/>
        </w:rPr>
      </w:pPr>
      <w:r w:rsidRPr="0003354A">
        <w:rPr>
          <w:rFonts w:ascii="Calibri" w:hAnsi="Calibri" w:cs="Calibri"/>
          <w:i/>
          <w:iCs/>
          <w:color w:val="000000"/>
          <w:sz w:val="24"/>
          <w:szCs w:val="24"/>
        </w:rPr>
        <w:t xml:space="preserve">Weitere </w:t>
      </w:r>
      <w:r w:rsidR="00B746FA" w:rsidRPr="0003354A">
        <w:rPr>
          <w:rFonts w:ascii="Calibri" w:hAnsi="Calibri" w:cs="Calibri"/>
          <w:i/>
          <w:iCs/>
          <w:color w:val="000000"/>
          <w:sz w:val="24"/>
          <w:szCs w:val="24"/>
        </w:rPr>
        <w:t>Informationen</w:t>
      </w:r>
      <w:r w:rsidRPr="0003354A">
        <w:rPr>
          <w:rFonts w:ascii="Calibri" w:hAnsi="Calibri" w:cs="Calibri"/>
          <w:i/>
          <w:iCs/>
          <w:color w:val="000000"/>
          <w:sz w:val="24"/>
          <w:szCs w:val="24"/>
        </w:rPr>
        <w:t xml:space="preserve"> zur </w:t>
      </w:r>
      <w:r w:rsidR="003B702F" w:rsidRPr="0003354A">
        <w:rPr>
          <w:rFonts w:ascii="Calibri" w:hAnsi="Calibri" w:cs="Calibri"/>
          <w:i/>
          <w:iCs/>
          <w:color w:val="000000"/>
          <w:sz w:val="24"/>
          <w:szCs w:val="24"/>
        </w:rPr>
        <w:t xml:space="preserve">Verordnung und der </w:t>
      </w:r>
      <w:r w:rsidRPr="0003354A">
        <w:rPr>
          <w:rStyle w:val="Fett"/>
          <w:rFonts w:ascii="Calibri" w:hAnsi="Calibri" w:cs="Calibri"/>
          <w:b w:val="0"/>
          <w:bCs w:val="0"/>
          <w:i/>
          <w:iCs/>
          <w:color w:val="000000"/>
          <w:sz w:val="24"/>
          <w:szCs w:val="24"/>
        </w:rPr>
        <w:t>Wettbewerbsausschreibung</w:t>
      </w:r>
      <w:r w:rsidR="003B702F" w:rsidRPr="0003354A">
        <w:rPr>
          <w:rFonts w:ascii="Calibri" w:hAnsi="Calibri" w:cs="Calibri"/>
          <w:i/>
          <w:iCs/>
          <w:color w:val="000000"/>
          <w:sz w:val="24"/>
          <w:szCs w:val="24"/>
        </w:rPr>
        <w:t xml:space="preserve"> finden </w:t>
      </w:r>
      <w:r w:rsidR="00FF70EB" w:rsidRPr="0003354A">
        <w:rPr>
          <w:rFonts w:ascii="Calibri" w:hAnsi="Calibri" w:cs="Calibri"/>
          <w:i/>
          <w:iCs/>
          <w:color w:val="000000"/>
          <w:sz w:val="24"/>
          <w:szCs w:val="24"/>
        </w:rPr>
        <w:t>Sie</w:t>
      </w:r>
      <w:r w:rsidR="00420498" w:rsidRPr="0003354A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r w:rsidR="00FF70EB" w:rsidRPr="0003354A">
        <w:rPr>
          <w:rFonts w:ascii="Calibri" w:hAnsi="Calibri" w:cs="Calibri"/>
          <w:i/>
          <w:iCs/>
          <w:color w:val="000000"/>
          <w:sz w:val="24"/>
          <w:szCs w:val="24"/>
        </w:rPr>
        <w:t xml:space="preserve">auf der Homepage </w:t>
      </w:r>
      <w:r w:rsidRPr="0003354A">
        <w:rPr>
          <w:rFonts w:ascii="Calibri" w:hAnsi="Calibri" w:cs="Calibri"/>
          <w:i/>
          <w:iCs/>
          <w:color w:val="000000"/>
          <w:sz w:val="24"/>
          <w:szCs w:val="24"/>
        </w:rPr>
        <w:t>der Autonomen Provinz Bozen</w:t>
      </w:r>
      <w:r w:rsidR="00E73473" w:rsidRPr="0003354A">
        <w:rPr>
          <w:rFonts w:ascii="Calibri" w:hAnsi="Calibri" w:cs="Calibri"/>
          <w:i/>
          <w:iCs/>
          <w:color w:val="000000"/>
          <w:sz w:val="24"/>
          <w:szCs w:val="24"/>
        </w:rPr>
        <w:t>,</w:t>
      </w:r>
      <w:r w:rsidRPr="0003354A">
        <w:rPr>
          <w:rFonts w:ascii="Calibri" w:hAnsi="Calibri" w:cs="Calibri"/>
          <w:i/>
          <w:iCs/>
          <w:color w:val="000000"/>
          <w:sz w:val="24"/>
          <w:szCs w:val="24"/>
        </w:rPr>
        <w:t xml:space="preserve"> der </w:t>
      </w:r>
      <w:r w:rsidRPr="0003354A">
        <w:rPr>
          <w:rStyle w:val="Fett"/>
          <w:rFonts w:ascii="Calibri" w:hAnsi="Calibri" w:cs="Calibri"/>
          <w:b w:val="0"/>
          <w:bCs w:val="0"/>
          <w:i/>
          <w:iCs/>
          <w:color w:val="000000"/>
          <w:sz w:val="24"/>
          <w:szCs w:val="24"/>
        </w:rPr>
        <w:t>Bildungsförderung</w:t>
      </w:r>
      <w:r w:rsidR="003B702F" w:rsidRPr="0003354A">
        <w:rPr>
          <w:rStyle w:val="Fett"/>
          <w:rFonts w:ascii="Calibri" w:hAnsi="Calibri" w:cs="Calibri"/>
          <w:b w:val="0"/>
          <w:bCs w:val="0"/>
          <w:i/>
          <w:iCs/>
          <w:color w:val="000000"/>
          <w:sz w:val="24"/>
          <w:szCs w:val="24"/>
        </w:rPr>
        <w:t xml:space="preserve"> </w:t>
      </w:r>
      <w:hyperlink r:id="rId8" w:history="1">
        <w:r w:rsidR="003B702F" w:rsidRPr="0003354A">
          <w:rPr>
            <w:rStyle w:val="Hyperlink"/>
            <w:rFonts w:ascii="Calibri" w:hAnsi="Calibri" w:cs="Calibri"/>
            <w:i/>
            <w:iCs/>
            <w:color w:val="000000" w:themeColor="text1"/>
            <w:sz w:val="24"/>
            <w:szCs w:val="24"/>
            <w:lang w:eastAsia="de-DE"/>
          </w:rPr>
          <w:t>www.provinz.bz.it/studienbeihilfe-heimschueler</w:t>
        </w:r>
      </w:hyperlink>
      <w:r w:rsidR="00E73473" w:rsidRPr="0003354A">
        <w:rPr>
          <w:rStyle w:val="Hyperlink"/>
          <w:rFonts w:ascii="Calibri" w:hAnsi="Calibri" w:cs="Calibri"/>
          <w:i/>
          <w:iCs/>
          <w:color w:val="000000" w:themeColor="text1"/>
          <w:sz w:val="24"/>
          <w:szCs w:val="24"/>
          <w:u w:val="none"/>
          <w:lang w:eastAsia="de-DE"/>
        </w:rPr>
        <w:t>.</w:t>
      </w:r>
    </w:p>
    <w:p w14:paraId="7E95F9DE" w14:textId="77777777" w:rsidR="0003354A" w:rsidRDefault="0003354A" w:rsidP="00EB33C7">
      <w:pPr>
        <w:spacing w:line="200" w:lineRule="atLeast"/>
        <w:ind w:left="36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1D2F488" w14:textId="2F65D15E" w:rsidR="0003354A" w:rsidRPr="0003354A" w:rsidRDefault="0003354A" w:rsidP="00EB33C7">
      <w:pPr>
        <w:spacing w:line="200" w:lineRule="atLeast"/>
        <w:ind w:left="36"/>
        <w:jc w:val="both"/>
        <w:rPr>
          <w:rFonts w:cstheme="minorHAnsi"/>
          <w:i/>
          <w:iCs/>
          <w:sz w:val="24"/>
          <w:szCs w:val="24"/>
          <w:shd w:val="clear" w:color="auto" w:fill="FFFFFF"/>
        </w:rPr>
      </w:pPr>
      <w:r w:rsidRPr="0003354A">
        <w:rPr>
          <w:rFonts w:cstheme="minorHAnsi"/>
          <w:i/>
          <w:iCs/>
          <w:sz w:val="24"/>
          <w:szCs w:val="24"/>
          <w:shd w:val="clear" w:color="auto" w:fill="FFFFFF"/>
        </w:rPr>
        <w:t xml:space="preserve">Für alle Fragen zu den Online-Diensten, zu SPID oder zur aktivierten Bürgerkarte, steht Ihnen das Call Center unter der </w:t>
      </w:r>
      <w:r w:rsidRPr="0003354A">
        <w:rPr>
          <w:rStyle w:val="Fett"/>
          <w:rFonts w:cstheme="minorHAnsi"/>
          <w:b w:val="0"/>
          <w:bCs w:val="0"/>
          <w:i/>
          <w:iCs/>
          <w:sz w:val="24"/>
          <w:szCs w:val="24"/>
          <w:shd w:val="clear" w:color="auto" w:fill="FFFFFF"/>
        </w:rPr>
        <w:t>Grünen Nummer</w:t>
      </w:r>
      <w:r w:rsidRPr="0003354A">
        <w:rPr>
          <w:rStyle w:val="Fett"/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hyperlink r:id="rId9" w:history="1">
        <w:r w:rsidRPr="0003354A">
          <w:rPr>
            <w:rStyle w:val="Hyperlink"/>
            <w:rFonts w:cstheme="minorHAnsi"/>
            <w:i/>
            <w:iCs/>
            <w:color w:val="auto"/>
            <w:sz w:val="24"/>
            <w:szCs w:val="24"/>
            <w:u w:val="none"/>
          </w:rPr>
          <w:t>800 816 836</w:t>
        </w:r>
      </w:hyperlink>
      <w:r w:rsidRPr="0003354A">
        <w:rPr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i/>
          <w:iCs/>
          <w:sz w:val="24"/>
          <w:szCs w:val="24"/>
          <w:shd w:val="clear" w:color="auto" w:fill="FFFFFF"/>
        </w:rPr>
        <w:t>(</w:t>
      </w:r>
      <w:r w:rsidRPr="0003354A">
        <w:rPr>
          <w:rFonts w:cstheme="minorHAnsi"/>
          <w:i/>
          <w:iCs/>
          <w:sz w:val="24"/>
          <w:szCs w:val="24"/>
          <w:shd w:val="clear" w:color="auto" w:fill="FFFFFF"/>
        </w:rPr>
        <w:t>von Montag bis Freitag</w:t>
      </w:r>
      <w:r>
        <w:rPr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r w:rsidRPr="0003354A">
        <w:rPr>
          <w:rStyle w:val="Fett"/>
          <w:rFonts w:cstheme="minorHAnsi"/>
          <w:b w:val="0"/>
          <w:bCs w:val="0"/>
          <w:i/>
          <w:iCs/>
          <w:sz w:val="24"/>
          <w:szCs w:val="24"/>
          <w:shd w:val="clear" w:color="auto" w:fill="FFFFFF"/>
        </w:rPr>
        <w:t>von 9 bis 17 Uhr</w:t>
      </w:r>
      <w:r>
        <w:rPr>
          <w:rStyle w:val="Fett"/>
          <w:rFonts w:cstheme="minorHAnsi"/>
          <w:b w:val="0"/>
          <w:bCs w:val="0"/>
          <w:i/>
          <w:iCs/>
          <w:sz w:val="24"/>
          <w:szCs w:val="24"/>
          <w:shd w:val="clear" w:color="auto" w:fill="FFFFFF"/>
        </w:rPr>
        <w:t xml:space="preserve">) </w:t>
      </w:r>
      <w:r w:rsidRPr="0003354A">
        <w:rPr>
          <w:rFonts w:cstheme="minorHAnsi"/>
          <w:i/>
          <w:iCs/>
          <w:sz w:val="24"/>
          <w:szCs w:val="24"/>
          <w:shd w:val="clear" w:color="auto" w:fill="FFFFFF"/>
        </w:rPr>
        <w:t xml:space="preserve">oder unter der </w:t>
      </w:r>
      <w:r w:rsidRPr="0003354A">
        <w:rPr>
          <w:rStyle w:val="Fett"/>
          <w:rFonts w:cstheme="minorHAnsi"/>
          <w:b w:val="0"/>
          <w:bCs w:val="0"/>
          <w:i/>
          <w:iCs/>
          <w:sz w:val="24"/>
          <w:szCs w:val="24"/>
          <w:shd w:val="clear" w:color="auto" w:fill="FFFFFF"/>
        </w:rPr>
        <w:t>E-Mail-Adresse</w:t>
      </w:r>
      <w:r w:rsidRPr="0003354A">
        <w:rPr>
          <w:rStyle w:val="Fett"/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hyperlink r:id="rId10" w:history="1">
        <w:r w:rsidRPr="0003354A">
          <w:rPr>
            <w:rStyle w:val="Hyperlink"/>
            <w:rFonts w:cstheme="minorHAnsi"/>
            <w:i/>
            <w:iCs/>
            <w:sz w:val="24"/>
            <w:szCs w:val="24"/>
          </w:rPr>
          <w:t>servicedesk@provinz.bz.it</w:t>
        </w:r>
      </w:hyperlink>
      <w:r w:rsidRPr="0003354A">
        <w:rPr>
          <w:rFonts w:cstheme="minorHAnsi"/>
          <w:i/>
          <w:iCs/>
          <w:sz w:val="24"/>
          <w:szCs w:val="24"/>
          <w:shd w:val="clear" w:color="auto" w:fill="FFFFFF"/>
        </w:rPr>
        <w:t xml:space="preserve"> zur Verfügung</w:t>
      </w:r>
      <w:r>
        <w:rPr>
          <w:rFonts w:cstheme="minorHAnsi"/>
          <w:i/>
          <w:iCs/>
          <w:sz w:val="24"/>
          <w:szCs w:val="24"/>
          <w:shd w:val="clear" w:color="auto" w:fill="FFFFFF"/>
        </w:rPr>
        <w:t xml:space="preserve"> (a</w:t>
      </w:r>
      <w:r w:rsidRPr="0003354A">
        <w:rPr>
          <w:rFonts w:cstheme="minorHAnsi"/>
          <w:i/>
          <w:iCs/>
          <w:sz w:val="24"/>
          <w:szCs w:val="24"/>
          <w:shd w:val="clear" w:color="auto" w:fill="FFFFFF"/>
        </w:rPr>
        <w:t xml:space="preserve">us dem Ausland: </w:t>
      </w:r>
      <w:hyperlink r:id="rId11" w:history="1">
        <w:r w:rsidRPr="0003354A">
          <w:rPr>
            <w:rStyle w:val="Hyperlink"/>
            <w:rFonts w:cstheme="minorHAnsi"/>
            <w:i/>
            <w:iCs/>
            <w:color w:val="auto"/>
            <w:sz w:val="24"/>
            <w:szCs w:val="24"/>
            <w:u w:val="none"/>
          </w:rPr>
          <w:t>+39 081 197 37205</w:t>
        </w:r>
      </w:hyperlink>
      <w:r w:rsidRPr="0003354A">
        <w:rPr>
          <w:rStyle w:val="Fett"/>
          <w:rFonts w:cstheme="minorHAnsi"/>
          <w:b w:val="0"/>
          <w:bCs w:val="0"/>
          <w:i/>
          <w:iCs/>
          <w:sz w:val="24"/>
          <w:szCs w:val="24"/>
          <w:shd w:val="clear" w:color="auto" w:fill="FFFFFF"/>
        </w:rPr>
        <w:t>)</w:t>
      </w:r>
      <w:r w:rsidRPr="0003354A">
        <w:rPr>
          <w:rFonts w:cstheme="minorHAnsi"/>
          <w:i/>
          <w:iCs/>
          <w:sz w:val="24"/>
          <w:szCs w:val="24"/>
          <w:shd w:val="clear" w:color="auto" w:fill="FFFFFF"/>
        </w:rPr>
        <w:t>.</w:t>
      </w:r>
    </w:p>
    <w:p w14:paraId="37AE49C8" w14:textId="0097048B" w:rsidR="00420498" w:rsidRDefault="00420498" w:rsidP="009F1E69">
      <w:pPr>
        <w:spacing w:line="240" w:lineRule="atLeas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br w:type="page"/>
      </w:r>
    </w:p>
    <w:p w14:paraId="42E29F7D" w14:textId="343A24D1" w:rsidR="0000314B" w:rsidRPr="00F11128" w:rsidRDefault="00F11128" w:rsidP="00F11128">
      <w:pPr>
        <w:jc w:val="center"/>
        <w:rPr>
          <w:rFonts w:ascii="Calibri" w:hAnsi="Calibri" w:cs="Calibri"/>
          <w:b/>
          <w:bCs/>
          <w:color w:val="000000"/>
          <w:sz w:val="32"/>
          <w:szCs w:val="32"/>
          <w:lang w:val="it-IT"/>
        </w:rPr>
      </w:pPr>
      <w:r>
        <w:rPr>
          <w:rFonts w:ascii="Calibri" w:hAnsi="Calibri" w:cs="Calibri"/>
          <w:b/>
          <w:bCs/>
          <w:sz w:val="32"/>
          <w:szCs w:val="32"/>
          <w:lang w:val="it-IT"/>
        </w:rPr>
        <w:lastRenderedPageBreak/>
        <w:t>B</w:t>
      </w:r>
      <w:r w:rsidR="00B746FA" w:rsidRPr="00F11128">
        <w:rPr>
          <w:rFonts w:ascii="Calibri" w:hAnsi="Calibri" w:cs="Calibri"/>
          <w:b/>
          <w:bCs/>
          <w:color w:val="000000"/>
          <w:sz w:val="32"/>
          <w:szCs w:val="32"/>
          <w:lang w:val="it-IT"/>
        </w:rPr>
        <w:t>orse di studio per alunne e alunni che frequentano una scuola in Alto Adige e per motivi di studio alloggiano fuori famiglia (convittori, semiconvittori, presso privati)</w:t>
      </w:r>
    </w:p>
    <w:p w14:paraId="28704ED4" w14:textId="77777777" w:rsidR="00E73473" w:rsidRPr="00F11128" w:rsidRDefault="00E73473" w:rsidP="00F11128">
      <w:pPr>
        <w:jc w:val="center"/>
        <w:rPr>
          <w:rFonts w:ascii="Calibri" w:hAnsi="Calibri" w:cs="Calibri"/>
          <w:b/>
          <w:bCs/>
          <w:color w:val="000000"/>
          <w:sz w:val="32"/>
          <w:szCs w:val="32"/>
          <w:u w:val="single"/>
          <w:lang w:val="it-IT"/>
        </w:rPr>
      </w:pPr>
    </w:p>
    <w:p w14:paraId="4E6AADE8" w14:textId="0D20229E" w:rsidR="00E4077F" w:rsidRDefault="00E4077F" w:rsidP="009F1E69">
      <w:pPr>
        <w:spacing w:after="0" w:line="240" w:lineRule="atLeast"/>
        <w:rPr>
          <w:rFonts w:eastAsia="Times New Roman"/>
          <w:color w:val="000000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Anno scolastico 2024/2025:</w:t>
      </w:r>
    </w:p>
    <w:p w14:paraId="511B835C" w14:textId="77777777" w:rsidR="00E4077F" w:rsidRPr="00E4077F" w:rsidRDefault="00E4077F" w:rsidP="009F1E69">
      <w:pPr>
        <w:spacing w:after="0" w:line="240" w:lineRule="atLeast"/>
        <w:rPr>
          <w:rFonts w:eastAsia="Times New Roman"/>
          <w:color w:val="000000"/>
          <w:sz w:val="24"/>
          <w:szCs w:val="24"/>
          <w:lang w:val="it-IT"/>
        </w:rPr>
      </w:pPr>
    </w:p>
    <w:p w14:paraId="28ED668F" w14:textId="0C130FA6" w:rsidR="00E4077F" w:rsidRPr="00A8633A" w:rsidRDefault="00D923E8" w:rsidP="009F1E69">
      <w:pPr>
        <w:pStyle w:val="Listenabsatz"/>
        <w:numPr>
          <w:ilvl w:val="0"/>
          <w:numId w:val="2"/>
        </w:numPr>
        <w:spacing w:after="0" w:line="240" w:lineRule="atLeast"/>
        <w:contextualSpacing w:val="0"/>
        <w:rPr>
          <w:rFonts w:eastAsia="Times New Roman"/>
          <w:color w:val="000000"/>
          <w:sz w:val="24"/>
          <w:szCs w:val="24"/>
          <w:lang w:val="it-IT"/>
        </w:rPr>
      </w:pPr>
      <w:r>
        <w:rPr>
          <w:rFonts w:eastAsia="Times New Roman"/>
          <w:color w:val="000000"/>
          <w:sz w:val="24"/>
          <w:szCs w:val="24"/>
          <w:lang w:val="it-IT"/>
        </w:rPr>
        <w:t xml:space="preserve">la </w:t>
      </w:r>
      <w:r w:rsidR="00E4077F" w:rsidRPr="00E4077F">
        <w:rPr>
          <w:rFonts w:eastAsia="Times New Roman"/>
          <w:color w:val="000000"/>
          <w:sz w:val="24"/>
          <w:szCs w:val="24"/>
          <w:lang w:val="it-IT"/>
        </w:rPr>
        <w:t>presentazione della domanda</w:t>
      </w:r>
      <w:r>
        <w:rPr>
          <w:rFonts w:eastAsia="Times New Roman"/>
          <w:color w:val="000000"/>
          <w:sz w:val="24"/>
          <w:szCs w:val="24"/>
          <w:lang w:val="it-IT"/>
        </w:rPr>
        <w:t xml:space="preserve"> va fatta </w:t>
      </w:r>
      <w:r w:rsidR="00E4077F" w:rsidRPr="00E4077F">
        <w:rPr>
          <w:rFonts w:eastAsia="Times New Roman"/>
          <w:color w:val="000000"/>
          <w:sz w:val="24"/>
          <w:szCs w:val="24"/>
          <w:lang w:val="it-IT"/>
        </w:rPr>
        <w:t xml:space="preserve">dal </w:t>
      </w:r>
      <w:r w:rsidR="00E4077F" w:rsidRPr="00E4077F">
        <w:rPr>
          <w:rFonts w:eastAsia="Times New Roman"/>
          <w:b/>
          <w:bCs/>
          <w:color w:val="000000"/>
          <w:sz w:val="24"/>
          <w:szCs w:val="24"/>
          <w:lang w:val="it-IT"/>
        </w:rPr>
        <w:t>03 febbraio 2025 al 02 aprile 2025, entro le ore 12.00</w:t>
      </w:r>
    </w:p>
    <w:p w14:paraId="058C393B" w14:textId="77777777" w:rsidR="00A8633A" w:rsidRPr="00E4077F" w:rsidRDefault="00A8633A" w:rsidP="009F1E69">
      <w:pPr>
        <w:pStyle w:val="Listenabsatz"/>
        <w:spacing w:after="0" w:line="240" w:lineRule="atLeast"/>
        <w:ind w:left="435"/>
        <w:contextualSpacing w:val="0"/>
        <w:rPr>
          <w:rFonts w:eastAsia="Times New Roman"/>
          <w:color w:val="000000"/>
          <w:sz w:val="24"/>
          <w:szCs w:val="24"/>
          <w:lang w:val="it-IT"/>
        </w:rPr>
      </w:pPr>
    </w:p>
    <w:p w14:paraId="519AF7D6" w14:textId="77777777" w:rsidR="00A8633A" w:rsidRPr="00A8633A" w:rsidRDefault="00E4077F" w:rsidP="009F1E69">
      <w:pPr>
        <w:pStyle w:val="Listenabsatz"/>
        <w:numPr>
          <w:ilvl w:val="0"/>
          <w:numId w:val="2"/>
        </w:numPr>
        <w:spacing w:after="0" w:line="240" w:lineRule="atLeast"/>
        <w:contextualSpacing w:val="0"/>
        <w:rPr>
          <w:rFonts w:eastAsia="Times New Roman"/>
          <w:color w:val="000000"/>
          <w:sz w:val="24"/>
          <w:szCs w:val="24"/>
          <w:lang w:val="it-IT"/>
        </w:rPr>
      </w:pPr>
      <w:r w:rsidRPr="00E4077F">
        <w:rPr>
          <w:rFonts w:eastAsia="Times New Roman"/>
          <w:color w:val="000000"/>
          <w:sz w:val="24"/>
          <w:szCs w:val="24"/>
          <w:lang w:val="it-IT"/>
        </w:rPr>
        <w:t xml:space="preserve">la domanda può essere compilata </w:t>
      </w:r>
      <w:r w:rsidRPr="00E4077F">
        <w:rPr>
          <w:rFonts w:eastAsia="Times New Roman"/>
          <w:b/>
          <w:bCs/>
          <w:color w:val="000000"/>
          <w:sz w:val="24"/>
          <w:szCs w:val="24"/>
          <w:lang w:val="it-IT"/>
        </w:rPr>
        <w:t xml:space="preserve">solo online </w:t>
      </w:r>
      <w:r w:rsidRPr="00E4077F">
        <w:rPr>
          <w:rFonts w:eastAsia="Times New Roman"/>
          <w:color w:val="000000"/>
          <w:sz w:val="24"/>
          <w:szCs w:val="24"/>
          <w:lang w:val="it-IT"/>
        </w:rPr>
        <w:t xml:space="preserve">sul sito </w:t>
      </w:r>
      <w:hyperlink r:id="rId12" w:history="1">
        <w:r w:rsidRPr="00E4077F">
          <w:rPr>
            <w:rStyle w:val="Hyperlink"/>
            <w:rFonts w:eastAsia="Times New Roman"/>
            <w:color w:val="000000"/>
            <w:sz w:val="24"/>
            <w:szCs w:val="24"/>
            <w:lang w:val="it-IT"/>
          </w:rPr>
          <w:t>www.provincia.bz.it/borsadistudio-convittori</w:t>
        </w:r>
      </w:hyperlink>
    </w:p>
    <w:p w14:paraId="36845710" w14:textId="0BDDA8A2" w:rsidR="00E4077F" w:rsidRPr="00A8633A" w:rsidRDefault="00E4077F" w:rsidP="009F1E69">
      <w:pPr>
        <w:spacing w:after="0" w:line="240" w:lineRule="atLeast"/>
        <w:ind w:firstLine="435"/>
        <w:rPr>
          <w:rFonts w:eastAsia="Times New Roman"/>
          <w:color w:val="000000"/>
          <w:sz w:val="24"/>
          <w:szCs w:val="24"/>
          <w:lang w:val="it-IT"/>
        </w:rPr>
      </w:pPr>
      <w:r w:rsidRPr="00A8633A">
        <w:rPr>
          <w:rFonts w:eastAsia="Times New Roman"/>
          <w:sz w:val="24"/>
          <w:szCs w:val="24"/>
          <w:lang w:val="it-IT"/>
        </w:rPr>
        <w:t>dove si attiverà un tasto di accesso dal 03 febbraio</w:t>
      </w:r>
    </w:p>
    <w:p w14:paraId="28C93049" w14:textId="2A940F7D" w:rsidR="00C71C59" w:rsidRPr="00005D7B" w:rsidRDefault="00E4077F" w:rsidP="00005D7B">
      <w:pPr>
        <w:numPr>
          <w:ilvl w:val="0"/>
          <w:numId w:val="2"/>
        </w:numPr>
        <w:spacing w:before="100" w:beforeAutospacing="1" w:after="100" w:afterAutospacing="1" w:line="240" w:lineRule="atLeast"/>
        <w:jc w:val="both"/>
        <w:rPr>
          <w:rFonts w:eastAsia="Times New Roman"/>
          <w:color w:val="000000"/>
          <w:sz w:val="24"/>
          <w:szCs w:val="24"/>
          <w:lang w:val="it-IT" w:eastAsia="it-IT"/>
        </w:rPr>
      </w:pPr>
      <w:r w:rsidRPr="00411ACE">
        <w:rPr>
          <w:rFonts w:eastAsia="Times New Roman"/>
          <w:color w:val="000000"/>
          <w:sz w:val="24"/>
          <w:szCs w:val="24"/>
          <w:lang w:val="it-IT" w:eastAsia="it-IT"/>
        </w:rPr>
        <w:t xml:space="preserve">per accedere è necessario lo </w:t>
      </w:r>
      <w:r w:rsidRPr="00411ACE">
        <w:rPr>
          <w:rFonts w:eastAsia="Times New Roman"/>
          <w:b/>
          <w:bCs/>
          <w:color w:val="000000"/>
          <w:sz w:val="24"/>
          <w:szCs w:val="24"/>
          <w:lang w:val="it-IT" w:eastAsia="it-IT"/>
        </w:rPr>
        <w:t>SPID</w:t>
      </w:r>
      <w:r w:rsidRPr="00411ACE">
        <w:rPr>
          <w:rFonts w:eastAsia="Times New Roman"/>
          <w:color w:val="000000"/>
          <w:sz w:val="24"/>
          <w:szCs w:val="24"/>
          <w:lang w:val="it-IT" w:eastAsia="it-IT"/>
        </w:rPr>
        <w:t xml:space="preserve">, oppure la carta d’identità elettronica </w:t>
      </w:r>
      <w:r w:rsidRPr="00411ACE">
        <w:rPr>
          <w:rFonts w:eastAsia="Times New Roman"/>
          <w:b/>
          <w:bCs/>
          <w:color w:val="000000"/>
          <w:sz w:val="24"/>
          <w:szCs w:val="24"/>
          <w:lang w:val="it-IT" w:eastAsia="it-IT"/>
        </w:rPr>
        <w:t>CIE</w:t>
      </w:r>
      <w:r w:rsidR="00FD72CB" w:rsidRPr="00411ACE">
        <w:rPr>
          <w:rFonts w:eastAsia="Times New Roman"/>
          <w:b/>
          <w:bCs/>
          <w:color w:val="000000"/>
          <w:sz w:val="24"/>
          <w:szCs w:val="24"/>
          <w:lang w:val="it-IT" w:eastAsia="it-IT"/>
        </w:rPr>
        <w:t>,</w:t>
      </w:r>
      <w:r w:rsidRPr="00411ACE">
        <w:rPr>
          <w:rFonts w:eastAsia="Times New Roman"/>
          <w:color w:val="000000"/>
          <w:sz w:val="24"/>
          <w:szCs w:val="24"/>
          <w:lang w:val="it-IT" w:eastAsia="it-IT"/>
        </w:rPr>
        <w:t xml:space="preserve"> oppure la </w:t>
      </w:r>
      <w:r w:rsidRPr="00411ACE">
        <w:rPr>
          <w:rFonts w:eastAsia="Times New Roman"/>
          <w:b/>
          <w:bCs/>
          <w:color w:val="000000"/>
          <w:sz w:val="24"/>
          <w:szCs w:val="24"/>
          <w:lang w:val="it-IT" w:eastAsia="it-IT"/>
        </w:rPr>
        <w:t>Carta Servizi</w:t>
      </w:r>
      <w:r w:rsidRPr="00411ACE">
        <w:rPr>
          <w:rFonts w:eastAsia="Times New Roman"/>
          <w:color w:val="000000"/>
          <w:sz w:val="24"/>
          <w:szCs w:val="24"/>
          <w:lang w:val="it-IT" w:eastAsia="it-IT"/>
        </w:rPr>
        <w:t xml:space="preserve"> </w:t>
      </w:r>
      <w:r w:rsidRPr="00411ACE">
        <w:rPr>
          <w:rFonts w:eastAsia="Times New Roman"/>
          <w:b/>
          <w:bCs/>
          <w:color w:val="000000"/>
          <w:sz w:val="24"/>
          <w:szCs w:val="24"/>
          <w:lang w:val="it-IT" w:eastAsia="it-IT"/>
        </w:rPr>
        <w:t>attivata</w:t>
      </w:r>
    </w:p>
    <w:p w14:paraId="1D75129E" w14:textId="3C6FE89B" w:rsidR="00E4077F" w:rsidRPr="00411ACE" w:rsidRDefault="00A8633A" w:rsidP="00C71C59">
      <w:pPr>
        <w:numPr>
          <w:ilvl w:val="0"/>
          <w:numId w:val="2"/>
        </w:numPr>
        <w:spacing w:before="100" w:beforeAutospacing="1" w:after="100" w:afterAutospacing="1" w:line="240" w:lineRule="atLeast"/>
        <w:jc w:val="both"/>
        <w:rPr>
          <w:rFonts w:eastAsia="Times New Roman"/>
          <w:color w:val="000000"/>
          <w:sz w:val="24"/>
          <w:szCs w:val="24"/>
          <w:lang w:val="it-IT" w:eastAsia="it-IT"/>
        </w:rPr>
      </w:pPr>
      <w:r w:rsidRPr="00411ACE">
        <w:rPr>
          <w:rFonts w:eastAsia="Times New Roman"/>
          <w:color w:val="000000"/>
          <w:sz w:val="24"/>
          <w:szCs w:val="24"/>
          <w:lang w:val="it-IT" w:eastAsia="it-IT"/>
        </w:rPr>
        <w:t xml:space="preserve">è </w:t>
      </w:r>
      <w:r w:rsidR="00E4077F" w:rsidRPr="00411ACE">
        <w:rPr>
          <w:rFonts w:eastAsia="Times New Roman"/>
          <w:color w:val="000000"/>
          <w:sz w:val="24"/>
          <w:szCs w:val="24"/>
          <w:lang w:val="it-IT" w:eastAsia="it-IT"/>
        </w:rPr>
        <w:t>necessaria la Dichiarazione Unificata di Reddito e Patrimonio (DURP 2023) con il Certificato VSE</w:t>
      </w:r>
    </w:p>
    <w:p w14:paraId="6CF62A6B" w14:textId="552A453C" w:rsidR="00E4077F" w:rsidRDefault="00E4077F" w:rsidP="009F1E69">
      <w:pPr>
        <w:pStyle w:val="pf0"/>
        <w:spacing w:line="24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Per ottenere la DURP e il VSE ci si può rivolgere a un Patronato o a un centro di consulenza fiscale (CAAF), tale servizio è gratuito.</w:t>
      </w:r>
    </w:p>
    <w:p w14:paraId="0C5FE99E" w14:textId="51F8A548" w:rsidR="00403C8A" w:rsidRDefault="00403C8A" w:rsidP="00403C8A">
      <w:pPr>
        <w:pStyle w:val="StandardWeb"/>
        <w:spacing w:line="240" w:lineRule="atLeast"/>
        <w:jc w:val="both"/>
        <w:rPr>
          <w:rFonts w:asciiTheme="minorHAnsi" w:hAnsiTheme="minorHAnsi" w:cstheme="minorHAnsi"/>
          <w:color w:val="000000"/>
          <w:lang w:val="it-IT"/>
        </w:rPr>
      </w:pPr>
      <w:r w:rsidRPr="00E4077F">
        <w:rPr>
          <w:rFonts w:asciiTheme="minorHAnsi" w:hAnsiTheme="minorHAnsi" w:cstheme="minorHAnsi"/>
          <w:color w:val="000000"/>
          <w:lang w:val="it-IT"/>
        </w:rPr>
        <w:t>La base di calcolo rimane invariata rispetto all'anno precedente, ovvero la Dichiarazione Unificata Del Reddito e del Patrimonio (DURP) e il valore della situazione economica (VSE), riferiti al nucleo familiare</w:t>
      </w:r>
      <w:r w:rsidR="003B0302">
        <w:rPr>
          <w:rFonts w:asciiTheme="minorHAnsi" w:hAnsiTheme="minorHAnsi" w:cstheme="minorHAnsi"/>
          <w:color w:val="000000"/>
          <w:lang w:val="it-IT"/>
        </w:rPr>
        <w:t>.</w:t>
      </w:r>
    </w:p>
    <w:p w14:paraId="29650117" w14:textId="77777777" w:rsidR="00403C8A" w:rsidRDefault="00403C8A" w:rsidP="009F1E69">
      <w:pPr>
        <w:pStyle w:val="pf0"/>
        <w:spacing w:line="240" w:lineRule="atLeast"/>
        <w:rPr>
          <w:rFonts w:ascii="Calibri" w:hAnsi="Calibri" w:cs="Calibri"/>
          <w:color w:val="000000"/>
        </w:rPr>
      </w:pPr>
    </w:p>
    <w:p w14:paraId="794C53E1" w14:textId="77EFEB96" w:rsidR="00EC6E67" w:rsidRDefault="00A8633A" w:rsidP="009F1E69">
      <w:pPr>
        <w:pStyle w:val="StandardWeb"/>
        <w:spacing w:after="120" w:line="240" w:lineRule="atLeast"/>
        <w:jc w:val="both"/>
        <w:rPr>
          <w:rFonts w:asciiTheme="minorHAnsi" w:hAnsiTheme="minorHAnsi" w:cstheme="minorHAnsi"/>
          <w:b/>
          <w:bCs/>
          <w:color w:val="000000"/>
          <w:lang w:val="it-IT"/>
        </w:rPr>
      </w:pPr>
      <w:r w:rsidRPr="00E4077F">
        <w:rPr>
          <w:rFonts w:asciiTheme="minorHAnsi" w:hAnsiTheme="minorHAnsi" w:cstheme="minorHAnsi"/>
          <w:b/>
          <w:bCs/>
          <w:color w:val="000000"/>
          <w:lang w:val="it-IT"/>
        </w:rPr>
        <w:t>NOVITÀ</w:t>
      </w:r>
      <w:r>
        <w:rPr>
          <w:rFonts w:asciiTheme="minorHAnsi" w:hAnsiTheme="minorHAnsi" w:cstheme="minorHAnsi"/>
          <w:b/>
          <w:bCs/>
          <w:color w:val="000000"/>
          <w:lang w:val="it-IT"/>
        </w:rPr>
        <w:t xml:space="preserve">: </w:t>
      </w:r>
      <w:r w:rsidRPr="00E4077F">
        <w:rPr>
          <w:rFonts w:asciiTheme="minorHAnsi" w:hAnsiTheme="minorHAnsi" w:cstheme="minorHAnsi"/>
          <w:b/>
          <w:bCs/>
          <w:color w:val="000000"/>
          <w:lang w:val="it-IT"/>
        </w:rPr>
        <w:t xml:space="preserve">Da quest’anno bisogna indicare se si richiede </w:t>
      </w:r>
      <w:r>
        <w:rPr>
          <w:rFonts w:asciiTheme="minorHAnsi" w:hAnsiTheme="minorHAnsi" w:cstheme="minorHAnsi"/>
          <w:b/>
          <w:bCs/>
          <w:color w:val="000000"/>
          <w:lang w:val="it-IT"/>
        </w:rPr>
        <w:t>o meno i</w:t>
      </w:r>
      <w:r w:rsidRPr="00E4077F">
        <w:rPr>
          <w:rFonts w:asciiTheme="minorHAnsi" w:hAnsiTheme="minorHAnsi" w:cstheme="minorHAnsi"/>
          <w:b/>
          <w:bCs/>
          <w:color w:val="000000"/>
          <w:lang w:val="it-IT"/>
        </w:rPr>
        <w:t xml:space="preserve">l </w:t>
      </w:r>
      <w:r w:rsidR="007959CF" w:rsidRPr="007959CF">
        <w:rPr>
          <w:rFonts w:asciiTheme="minorHAnsi" w:hAnsiTheme="minorHAnsi" w:cstheme="minorHAnsi"/>
          <w:b/>
          <w:bCs/>
          <w:color w:val="000000"/>
          <w:lang w:val="it-IT"/>
        </w:rPr>
        <w:t xml:space="preserve">Trattamento Integrativo </w:t>
      </w:r>
      <w:r w:rsidR="00D923E8">
        <w:rPr>
          <w:rFonts w:asciiTheme="minorHAnsi" w:hAnsiTheme="minorHAnsi" w:cstheme="minorHAnsi"/>
          <w:b/>
          <w:bCs/>
          <w:color w:val="000000"/>
          <w:lang w:val="it-IT"/>
        </w:rPr>
        <w:t>secondo l’</w:t>
      </w:r>
      <w:r w:rsidR="007959CF" w:rsidRPr="007959CF">
        <w:rPr>
          <w:rFonts w:asciiTheme="minorHAnsi" w:hAnsiTheme="minorHAnsi" w:cstheme="minorHAnsi"/>
          <w:b/>
          <w:bCs/>
          <w:color w:val="000000"/>
          <w:lang w:val="it-IT"/>
        </w:rPr>
        <w:t>art. 1, D.L. n. 3/2020,</w:t>
      </w:r>
      <w:r w:rsidRPr="00E4077F">
        <w:rPr>
          <w:rFonts w:asciiTheme="minorHAnsi" w:hAnsiTheme="minorHAnsi" w:cstheme="minorHAnsi"/>
          <w:b/>
          <w:bCs/>
          <w:color w:val="000000"/>
          <w:lang w:val="it-IT"/>
        </w:rPr>
        <w:t xml:space="preserve"> si prega di verificare con il </w:t>
      </w:r>
      <w:r w:rsidR="003B0302">
        <w:rPr>
          <w:rFonts w:asciiTheme="minorHAnsi" w:hAnsiTheme="minorHAnsi" w:cstheme="minorHAnsi"/>
          <w:b/>
          <w:bCs/>
          <w:color w:val="000000"/>
          <w:lang w:val="it-IT"/>
        </w:rPr>
        <w:t>centro di consulenza fiscale, P</w:t>
      </w:r>
      <w:r w:rsidRPr="00E4077F">
        <w:rPr>
          <w:rFonts w:asciiTheme="minorHAnsi" w:hAnsiTheme="minorHAnsi" w:cstheme="minorHAnsi"/>
          <w:b/>
          <w:bCs/>
          <w:color w:val="000000"/>
          <w:lang w:val="it-IT"/>
        </w:rPr>
        <w:t xml:space="preserve">atronato o </w:t>
      </w:r>
      <w:r w:rsidR="00403C8A" w:rsidRPr="003B0302">
        <w:rPr>
          <w:rFonts w:asciiTheme="minorHAnsi" w:hAnsiTheme="minorHAnsi" w:cstheme="minorHAnsi"/>
          <w:b/>
          <w:bCs/>
          <w:lang w:val="it-IT"/>
        </w:rPr>
        <w:t xml:space="preserve">commercialista </w:t>
      </w:r>
      <w:r w:rsidRPr="00E4077F">
        <w:rPr>
          <w:rFonts w:asciiTheme="minorHAnsi" w:hAnsiTheme="minorHAnsi" w:cstheme="minorHAnsi"/>
          <w:b/>
          <w:bCs/>
          <w:color w:val="000000"/>
          <w:lang w:val="it-IT"/>
        </w:rPr>
        <w:t>se si ha diritto o meno, l’Ufficio Assistenza Scolastica non può dare informazioni in merito, non essendo un centro di consulenza fiscale.</w:t>
      </w:r>
    </w:p>
    <w:p w14:paraId="086FDA83" w14:textId="77777777" w:rsidR="00EC6E67" w:rsidRDefault="00EC6E67" w:rsidP="009F1E69">
      <w:pPr>
        <w:pStyle w:val="StandardWeb"/>
        <w:spacing w:line="240" w:lineRule="atLeast"/>
        <w:jc w:val="both"/>
        <w:rPr>
          <w:rFonts w:asciiTheme="minorHAnsi" w:hAnsiTheme="minorHAnsi" w:cstheme="minorHAnsi"/>
          <w:color w:val="000000"/>
          <w:lang w:val="it-IT"/>
        </w:rPr>
      </w:pPr>
    </w:p>
    <w:p w14:paraId="58F77D73" w14:textId="4CED3EB2" w:rsidR="00A8633A" w:rsidRPr="00EC6E67" w:rsidRDefault="00E4077F" w:rsidP="009F1E69">
      <w:pPr>
        <w:pStyle w:val="StandardWeb"/>
        <w:spacing w:line="240" w:lineRule="atLeast"/>
        <w:jc w:val="both"/>
        <w:rPr>
          <w:rStyle w:val="Hyperlink"/>
          <w:rFonts w:asciiTheme="minorHAnsi" w:hAnsiTheme="minorHAnsi" w:cstheme="minorHAnsi"/>
          <w:i/>
          <w:iCs/>
          <w:color w:val="000000"/>
          <w:u w:val="none"/>
          <w:lang w:val="it-IT"/>
        </w:rPr>
      </w:pPr>
      <w:r w:rsidRPr="00A8633A">
        <w:rPr>
          <w:rFonts w:asciiTheme="minorHAnsi" w:hAnsiTheme="minorHAnsi" w:cstheme="minorHAnsi"/>
          <w:i/>
          <w:iCs/>
          <w:color w:val="000000"/>
          <w:lang w:val="it-IT"/>
        </w:rPr>
        <w:t>Tutte le informazioni, il regolamento e il bando di concorso si trovano sul sito web della Provincia Autonoma di Bolzano, diritto allo studio</w:t>
      </w:r>
      <w:r w:rsidR="00EC6E67">
        <w:rPr>
          <w:rFonts w:asciiTheme="minorHAnsi" w:hAnsiTheme="minorHAnsi" w:cstheme="minorHAnsi"/>
          <w:i/>
          <w:iCs/>
          <w:color w:val="000000"/>
          <w:lang w:val="it-IT"/>
        </w:rPr>
        <w:t xml:space="preserve">: </w:t>
      </w:r>
      <w:hyperlink r:id="rId13" w:history="1">
        <w:r w:rsidR="00EC6E67" w:rsidRPr="00A84D48">
          <w:rPr>
            <w:rStyle w:val="Hyperlink"/>
            <w:rFonts w:asciiTheme="minorHAnsi" w:hAnsiTheme="minorHAnsi" w:cstheme="minorHAnsi"/>
            <w:i/>
            <w:iCs/>
            <w:lang w:val="it-IT"/>
          </w:rPr>
          <w:t>www.provincia.bz.it/borsadistudio-convittori</w:t>
        </w:r>
      </w:hyperlink>
      <w:r w:rsidRPr="00A8633A">
        <w:rPr>
          <w:rStyle w:val="Hyperlink"/>
          <w:rFonts w:asciiTheme="minorHAnsi" w:hAnsiTheme="minorHAnsi" w:cstheme="minorHAnsi"/>
          <w:i/>
          <w:iCs/>
          <w:color w:val="000000" w:themeColor="text1"/>
          <w:lang w:val="it-IT"/>
        </w:rPr>
        <w:t>.</w:t>
      </w:r>
    </w:p>
    <w:p w14:paraId="1A35AEB7" w14:textId="77777777" w:rsidR="00EC6E67" w:rsidRDefault="00EC6E67" w:rsidP="009F1E69">
      <w:pPr>
        <w:pStyle w:val="StandardWeb"/>
        <w:spacing w:line="240" w:lineRule="atLeast"/>
        <w:jc w:val="both"/>
        <w:rPr>
          <w:rFonts w:asciiTheme="minorHAnsi" w:hAnsiTheme="minorHAnsi" w:cstheme="minorHAnsi"/>
          <w:i/>
          <w:iCs/>
          <w:color w:val="000000"/>
          <w:lang w:val="it-IT"/>
        </w:rPr>
      </w:pPr>
    </w:p>
    <w:p w14:paraId="0B527524" w14:textId="0918DF28" w:rsidR="00631786" w:rsidRPr="00A8633A" w:rsidRDefault="00E4077F" w:rsidP="009F1E69">
      <w:pPr>
        <w:pStyle w:val="StandardWeb"/>
        <w:spacing w:line="240" w:lineRule="atLeast"/>
        <w:jc w:val="both"/>
        <w:rPr>
          <w:rFonts w:asciiTheme="minorHAnsi" w:hAnsiTheme="minorHAnsi" w:cstheme="minorHAnsi"/>
          <w:i/>
          <w:iCs/>
          <w:color w:val="000000"/>
          <w:lang w:val="it-IT"/>
        </w:rPr>
      </w:pPr>
      <w:r w:rsidRPr="00A8633A">
        <w:rPr>
          <w:rFonts w:asciiTheme="minorHAnsi" w:hAnsiTheme="minorHAnsi" w:cstheme="minorHAnsi"/>
          <w:i/>
          <w:iCs/>
          <w:color w:val="000000"/>
          <w:lang w:val="it-IT"/>
        </w:rPr>
        <w:t xml:space="preserve">Per tutte le domande che riguardano l’accesso all’area </w:t>
      </w:r>
      <w:proofErr w:type="spellStart"/>
      <w:r w:rsidRPr="00A8633A">
        <w:rPr>
          <w:rFonts w:asciiTheme="minorHAnsi" w:hAnsiTheme="minorHAnsi" w:cstheme="minorHAnsi"/>
          <w:i/>
          <w:iCs/>
          <w:color w:val="000000"/>
          <w:lang w:val="it-IT"/>
        </w:rPr>
        <w:t>MyCivis</w:t>
      </w:r>
      <w:proofErr w:type="spellEnd"/>
      <w:r w:rsidRPr="00A8633A">
        <w:rPr>
          <w:rFonts w:asciiTheme="minorHAnsi" w:hAnsiTheme="minorHAnsi" w:cstheme="minorHAnsi"/>
          <w:i/>
          <w:iCs/>
          <w:color w:val="000000"/>
          <w:lang w:val="it-IT"/>
        </w:rPr>
        <w:t>, SPID o la Carta Servizi attivata, ci si può rivolgere al Call Center chiamando il</w:t>
      </w:r>
      <w:r w:rsidR="00A8633A">
        <w:rPr>
          <w:rFonts w:asciiTheme="minorHAnsi" w:hAnsiTheme="minorHAnsi" w:cstheme="minorHAnsi"/>
          <w:i/>
          <w:iCs/>
          <w:color w:val="000000"/>
          <w:lang w:val="it-IT"/>
        </w:rPr>
        <w:t xml:space="preserve"> </w:t>
      </w:r>
      <w:r w:rsidRPr="00A8633A">
        <w:rPr>
          <w:rFonts w:asciiTheme="minorHAnsi" w:hAnsiTheme="minorHAnsi" w:cstheme="minorHAnsi"/>
          <w:i/>
          <w:iCs/>
          <w:color w:val="000000"/>
          <w:lang w:val="it-IT"/>
        </w:rPr>
        <w:t>numero verde</w:t>
      </w:r>
      <w:r w:rsidR="00A8633A">
        <w:rPr>
          <w:rFonts w:asciiTheme="minorHAnsi" w:hAnsiTheme="minorHAnsi" w:cstheme="minorHAnsi"/>
          <w:i/>
          <w:iCs/>
          <w:color w:val="000000"/>
          <w:lang w:val="it-IT"/>
        </w:rPr>
        <w:t xml:space="preserve"> </w:t>
      </w:r>
      <w:hyperlink r:id="rId14" w:history="1">
        <w:r w:rsidRPr="00A8633A">
          <w:rPr>
            <w:rFonts w:asciiTheme="minorHAnsi" w:hAnsiTheme="minorHAnsi" w:cstheme="minorHAnsi"/>
            <w:i/>
            <w:iCs/>
            <w:color w:val="000000"/>
            <w:lang w:val="it-IT"/>
          </w:rPr>
          <w:t>800 816 836</w:t>
        </w:r>
      </w:hyperlink>
      <w:r w:rsidR="00A8633A">
        <w:rPr>
          <w:rFonts w:asciiTheme="minorHAnsi" w:hAnsiTheme="minorHAnsi" w:cstheme="minorHAnsi"/>
          <w:i/>
          <w:iCs/>
          <w:color w:val="000000"/>
          <w:lang w:val="it-IT"/>
        </w:rPr>
        <w:t xml:space="preserve"> </w:t>
      </w:r>
      <w:r w:rsidRPr="00A8633A">
        <w:rPr>
          <w:rFonts w:asciiTheme="minorHAnsi" w:hAnsiTheme="minorHAnsi" w:cstheme="minorHAnsi"/>
          <w:i/>
          <w:iCs/>
          <w:color w:val="000000"/>
          <w:lang w:val="it-IT"/>
        </w:rPr>
        <w:t>(dal lunedì al venerdì dalle 9 alle 17) oppure inviando un’e-mail</w:t>
      </w:r>
      <w:r w:rsidR="00A8633A">
        <w:rPr>
          <w:rFonts w:asciiTheme="minorHAnsi" w:hAnsiTheme="minorHAnsi" w:cstheme="minorHAnsi"/>
          <w:i/>
          <w:iCs/>
          <w:color w:val="000000"/>
          <w:lang w:val="it-IT"/>
        </w:rPr>
        <w:t xml:space="preserve"> a </w:t>
      </w:r>
      <w:hyperlink r:id="rId15" w:history="1">
        <w:r w:rsidR="00A8633A" w:rsidRPr="00A84D48">
          <w:rPr>
            <w:rStyle w:val="Hyperlink"/>
            <w:rFonts w:asciiTheme="minorHAnsi" w:hAnsiTheme="minorHAnsi" w:cstheme="minorHAnsi"/>
            <w:i/>
            <w:iCs/>
            <w:lang w:val="it-IT"/>
          </w:rPr>
          <w:t>servicedesk@provincia.bz.it</w:t>
        </w:r>
      </w:hyperlink>
      <w:r w:rsidRPr="00A8633A">
        <w:rPr>
          <w:rFonts w:asciiTheme="minorHAnsi" w:hAnsiTheme="minorHAnsi" w:cstheme="minorHAnsi"/>
          <w:i/>
          <w:iCs/>
          <w:color w:val="000000"/>
          <w:lang w:val="it-IT"/>
        </w:rPr>
        <w:t xml:space="preserve"> (dall’estero +39 081 197 37205)</w:t>
      </w:r>
      <w:r w:rsidR="00A8633A">
        <w:rPr>
          <w:rFonts w:asciiTheme="minorHAnsi" w:hAnsiTheme="minorHAnsi" w:cstheme="minorHAnsi"/>
          <w:i/>
          <w:iCs/>
          <w:color w:val="000000"/>
          <w:lang w:val="it-IT"/>
        </w:rPr>
        <w:t>.</w:t>
      </w:r>
    </w:p>
    <w:sectPr w:rsidR="00631786" w:rsidRPr="00A863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1AD56" w14:textId="77777777" w:rsidR="001C0815" w:rsidRDefault="001C0815" w:rsidP="001C0815">
      <w:pPr>
        <w:spacing w:after="0" w:line="240" w:lineRule="auto"/>
      </w:pPr>
      <w:r>
        <w:separator/>
      </w:r>
    </w:p>
  </w:endnote>
  <w:endnote w:type="continuationSeparator" w:id="0">
    <w:p w14:paraId="260BF5E0" w14:textId="77777777" w:rsidR="001C0815" w:rsidRDefault="001C0815" w:rsidP="001C0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6344D" w14:textId="77777777" w:rsidR="001C0815" w:rsidRDefault="001C0815" w:rsidP="001C0815">
      <w:pPr>
        <w:spacing w:after="0" w:line="240" w:lineRule="auto"/>
      </w:pPr>
      <w:r>
        <w:separator/>
      </w:r>
    </w:p>
  </w:footnote>
  <w:footnote w:type="continuationSeparator" w:id="0">
    <w:p w14:paraId="777F2BB9" w14:textId="77777777" w:rsidR="001C0815" w:rsidRDefault="001C0815" w:rsidP="001C0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C390F"/>
    <w:multiLevelType w:val="hybridMultilevel"/>
    <w:tmpl w:val="2084ABA2"/>
    <w:lvl w:ilvl="0" w:tplc="0410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4E8094D"/>
    <w:multiLevelType w:val="hybridMultilevel"/>
    <w:tmpl w:val="B8066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53693"/>
    <w:multiLevelType w:val="hybridMultilevel"/>
    <w:tmpl w:val="A9A81D82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46C12160"/>
    <w:multiLevelType w:val="hybridMultilevel"/>
    <w:tmpl w:val="3E942AEA"/>
    <w:lvl w:ilvl="0" w:tplc="BF86F1D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104261">
    <w:abstractNumId w:val="0"/>
  </w:num>
  <w:num w:numId="2" w16cid:durableId="116533850">
    <w:abstractNumId w:val="0"/>
  </w:num>
  <w:num w:numId="3" w16cid:durableId="1286502129">
    <w:abstractNumId w:val="3"/>
  </w:num>
  <w:num w:numId="4" w16cid:durableId="1262178243">
    <w:abstractNumId w:val="1"/>
  </w:num>
  <w:num w:numId="5" w16cid:durableId="616566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3B"/>
    <w:rsid w:val="0000314B"/>
    <w:rsid w:val="00005D7B"/>
    <w:rsid w:val="000264F3"/>
    <w:rsid w:val="00026E52"/>
    <w:rsid w:val="0003354A"/>
    <w:rsid w:val="00034C3B"/>
    <w:rsid w:val="000C7972"/>
    <w:rsid w:val="0012076B"/>
    <w:rsid w:val="001468CD"/>
    <w:rsid w:val="00174386"/>
    <w:rsid w:val="00183C37"/>
    <w:rsid w:val="001A6895"/>
    <w:rsid w:val="001C0815"/>
    <w:rsid w:val="001E49FF"/>
    <w:rsid w:val="00282D07"/>
    <w:rsid w:val="002E4C42"/>
    <w:rsid w:val="00390501"/>
    <w:rsid w:val="00393196"/>
    <w:rsid w:val="003B0302"/>
    <w:rsid w:val="003B702F"/>
    <w:rsid w:val="003C6456"/>
    <w:rsid w:val="003E24E2"/>
    <w:rsid w:val="00401FBC"/>
    <w:rsid w:val="00403C8A"/>
    <w:rsid w:val="00411ACE"/>
    <w:rsid w:val="00420498"/>
    <w:rsid w:val="0042285B"/>
    <w:rsid w:val="00475EC1"/>
    <w:rsid w:val="00482153"/>
    <w:rsid w:val="00490BE1"/>
    <w:rsid w:val="004B5AB1"/>
    <w:rsid w:val="005251AA"/>
    <w:rsid w:val="005628A2"/>
    <w:rsid w:val="005F515F"/>
    <w:rsid w:val="00631786"/>
    <w:rsid w:val="00700E99"/>
    <w:rsid w:val="007460B3"/>
    <w:rsid w:val="00771F10"/>
    <w:rsid w:val="007959CF"/>
    <w:rsid w:val="007A5B6E"/>
    <w:rsid w:val="007D6A9F"/>
    <w:rsid w:val="007E7473"/>
    <w:rsid w:val="007F6664"/>
    <w:rsid w:val="0081546C"/>
    <w:rsid w:val="00850AFA"/>
    <w:rsid w:val="008534F4"/>
    <w:rsid w:val="00867655"/>
    <w:rsid w:val="008A359E"/>
    <w:rsid w:val="00975153"/>
    <w:rsid w:val="009B2422"/>
    <w:rsid w:val="009F1E69"/>
    <w:rsid w:val="00A127B1"/>
    <w:rsid w:val="00A77DB8"/>
    <w:rsid w:val="00A8633A"/>
    <w:rsid w:val="00AC0DF1"/>
    <w:rsid w:val="00AD1FA8"/>
    <w:rsid w:val="00B746FA"/>
    <w:rsid w:val="00BA751E"/>
    <w:rsid w:val="00C52ACA"/>
    <w:rsid w:val="00C71C59"/>
    <w:rsid w:val="00C9319A"/>
    <w:rsid w:val="00CC3C58"/>
    <w:rsid w:val="00CE3065"/>
    <w:rsid w:val="00CF4AD8"/>
    <w:rsid w:val="00D30BF6"/>
    <w:rsid w:val="00D35ADE"/>
    <w:rsid w:val="00D57BAB"/>
    <w:rsid w:val="00D73C8B"/>
    <w:rsid w:val="00D923E8"/>
    <w:rsid w:val="00DA3E21"/>
    <w:rsid w:val="00DB1544"/>
    <w:rsid w:val="00DB3A5C"/>
    <w:rsid w:val="00E1434A"/>
    <w:rsid w:val="00E4077F"/>
    <w:rsid w:val="00E73473"/>
    <w:rsid w:val="00E819CA"/>
    <w:rsid w:val="00EB33C7"/>
    <w:rsid w:val="00EC6E67"/>
    <w:rsid w:val="00ED26D5"/>
    <w:rsid w:val="00ED38F0"/>
    <w:rsid w:val="00F079B1"/>
    <w:rsid w:val="00F11128"/>
    <w:rsid w:val="00FD72CB"/>
    <w:rsid w:val="00F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0ECD4B6"/>
  <w15:chartTrackingRefBased/>
  <w15:docId w15:val="{0E41DA7B-0ED7-45C4-88CA-9624CBE8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4C3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034C3B"/>
    <w:rPr>
      <w:b/>
      <w:bCs/>
    </w:rPr>
  </w:style>
  <w:style w:type="paragraph" w:styleId="StandardWeb">
    <w:name w:val="Normal (Web)"/>
    <w:basedOn w:val="Standard"/>
    <w:uiPriority w:val="99"/>
    <w:unhideWhenUsed/>
    <w:rsid w:val="00034C3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nhideWhenUsed/>
    <w:rsid w:val="00AD1FA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D1FA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83C3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82D0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82D0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82D0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82D0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82D07"/>
    <w:rPr>
      <w:b/>
      <w:bCs/>
      <w:sz w:val="20"/>
      <w:szCs w:val="20"/>
    </w:rPr>
  </w:style>
  <w:style w:type="paragraph" w:customStyle="1" w:styleId="pf0">
    <w:name w:val="pf0"/>
    <w:basedOn w:val="Standard"/>
    <w:uiPriority w:val="99"/>
    <w:rsid w:val="001E4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cf01">
    <w:name w:val="cf01"/>
    <w:basedOn w:val="Absatz-Standardschriftart"/>
    <w:rsid w:val="001E49F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1E49FF"/>
    <w:rPr>
      <w:rFonts w:ascii="Segoe UI" w:hAnsi="Segoe UI" w:cs="Segoe UI" w:hint="default"/>
      <w:b/>
      <w:bCs/>
      <w:sz w:val="18"/>
      <w:szCs w:val="18"/>
    </w:rPr>
  </w:style>
  <w:style w:type="paragraph" w:styleId="Listenabsatz">
    <w:name w:val="List Paragraph"/>
    <w:basedOn w:val="Standard"/>
    <w:uiPriority w:val="34"/>
    <w:qFormat/>
    <w:rsid w:val="00631786"/>
    <w:pPr>
      <w:spacing w:line="256" w:lineRule="auto"/>
      <w:ind w:left="720"/>
      <w:contextualSpacing/>
    </w:pPr>
  </w:style>
  <w:style w:type="character" w:customStyle="1" w:styleId="overflow-hidden">
    <w:name w:val="overflow-hidden"/>
    <w:basedOn w:val="Absatz-Standardschriftart"/>
    <w:rsid w:val="00700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9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4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7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7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1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studienbeihilfe-heimschueler" TargetMode="External"/><Relationship Id="rId13" Type="http://schemas.openxmlformats.org/officeDocument/2006/relationships/hyperlink" Target="http://www.provincia.bz.it/borsadistudio-convittor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vinz.bz.it/studienbeihilfe-heimschueler" TargetMode="External"/><Relationship Id="rId12" Type="http://schemas.openxmlformats.org/officeDocument/2006/relationships/hyperlink" Target="http://www.provincia.bz.it/borsadistudio-convittor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+3908119737205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ervicedesk@provincia.bz.it" TargetMode="External"/><Relationship Id="rId10" Type="http://schemas.openxmlformats.org/officeDocument/2006/relationships/hyperlink" Target="mailto:servicedesk@provinz.bz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800816836" TargetMode="External"/><Relationship Id="rId14" Type="http://schemas.openxmlformats.org/officeDocument/2006/relationships/hyperlink" Target="tel:800816836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3677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Kofler, Stefanie</dc:creator>
  <cp:keywords/>
  <dc:description/>
  <cp:lastModifiedBy>Kollmann, Verena</cp:lastModifiedBy>
  <cp:revision>11</cp:revision>
  <cp:lastPrinted>2025-01-23T08:48:00Z</cp:lastPrinted>
  <dcterms:created xsi:type="dcterms:W3CDTF">2025-01-23T09:29:00Z</dcterms:created>
  <dcterms:modified xsi:type="dcterms:W3CDTF">2025-01-27T08:23:00Z</dcterms:modified>
</cp:coreProperties>
</file>